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A3" w:rsidRDefault="008F39A3" w:rsidP="008F39A3">
      <w:pPr>
        <w:jc w:val="center"/>
        <w:rPr>
          <w:rFonts w:ascii="Verdana" w:hAnsi="Verdana"/>
          <w:b/>
          <w:i/>
          <w:sz w:val="32"/>
          <w:szCs w:val="32"/>
        </w:rPr>
      </w:pPr>
      <w:r w:rsidRPr="002B5E0D">
        <w:rPr>
          <w:rFonts w:ascii="Verdana" w:hAnsi="Verdana"/>
          <w:b/>
          <w:i/>
          <w:sz w:val="32"/>
          <w:szCs w:val="32"/>
        </w:rPr>
        <w:t>WCR 2017 Education Topics</w:t>
      </w:r>
    </w:p>
    <w:p w:rsidR="008F39A3" w:rsidRPr="002B5E0D" w:rsidRDefault="008F39A3" w:rsidP="008F39A3">
      <w:pPr>
        <w:jc w:val="center"/>
        <w:rPr>
          <w:rFonts w:ascii="Verdana" w:hAnsi="Verdana"/>
          <w:b/>
          <w:i/>
          <w:sz w:val="24"/>
          <w:szCs w:val="24"/>
        </w:rPr>
      </w:pPr>
    </w:p>
    <w:p w:rsidR="008F39A3" w:rsidRPr="002B5E0D" w:rsidRDefault="008F39A3" w:rsidP="008F39A3">
      <w:pPr>
        <w:ind w:left="2880" w:firstLine="72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Speaker</w:t>
      </w:r>
      <w:r>
        <w:rPr>
          <w:rFonts w:ascii="Verdana" w:hAnsi="Verdana"/>
          <w:b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ab/>
        <w:t>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3637"/>
        <w:gridCol w:w="3524"/>
      </w:tblGrid>
      <w:tr w:rsidR="008F39A3" w:rsidRPr="00B66332" w:rsidTr="001A6569">
        <w:trPr>
          <w:trHeight w:val="670"/>
        </w:trPr>
        <w:tc>
          <w:tcPr>
            <w:tcW w:w="2633" w:type="dxa"/>
          </w:tcPr>
          <w:p w:rsidR="008F39A3" w:rsidRPr="00B66332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B66332">
              <w:rPr>
                <w:rFonts w:ascii="Verdana" w:hAnsi="Verdana"/>
                <w:b/>
                <w:i/>
                <w:sz w:val="24"/>
                <w:szCs w:val="24"/>
              </w:rPr>
              <w:t>January – 19</w:t>
            </w:r>
            <w:r w:rsidRPr="00B66332">
              <w:rPr>
                <w:rFonts w:ascii="Verdana" w:hAnsi="Verdana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55" w:type="dxa"/>
          </w:tcPr>
          <w:p w:rsidR="008F39A3" w:rsidRPr="00B66332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66332">
              <w:rPr>
                <w:rFonts w:ascii="Verdana" w:hAnsi="Verdana"/>
                <w:sz w:val="24"/>
                <w:szCs w:val="24"/>
              </w:rPr>
              <w:t>Wade Perry – Coldwell Banker Devonshire</w:t>
            </w:r>
          </w:p>
        </w:tc>
        <w:tc>
          <w:tcPr>
            <w:tcW w:w="5088" w:type="dxa"/>
          </w:tcPr>
          <w:p w:rsidR="008F39A3" w:rsidRPr="00B66332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66332">
              <w:rPr>
                <w:rFonts w:ascii="Verdana" w:hAnsi="Verdana"/>
                <w:sz w:val="24"/>
                <w:szCs w:val="24"/>
              </w:rPr>
              <w:t>Your 2017 Business Outlook</w:t>
            </w:r>
          </w:p>
        </w:tc>
      </w:tr>
      <w:tr w:rsidR="008F39A3" w:rsidTr="001A6569">
        <w:trPr>
          <w:trHeight w:val="670"/>
        </w:trPr>
        <w:tc>
          <w:tcPr>
            <w:tcW w:w="2633" w:type="dxa"/>
          </w:tcPr>
          <w:p w:rsidR="008F39A3" w:rsidRPr="002B5E0D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February – 16</w:t>
            </w:r>
            <w:r w:rsidRPr="008335FB">
              <w:rPr>
                <w:rFonts w:ascii="Verdana" w:hAnsi="Verdana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55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Theresa Day –</w:t>
            </w:r>
          </w:p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BlackFin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IRS Solutions</w:t>
            </w:r>
          </w:p>
        </w:tc>
        <w:tc>
          <w:tcPr>
            <w:tcW w:w="5088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You, Your Business &amp; The IRS</w:t>
            </w:r>
          </w:p>
        </w:tc>
      </w:tr>
      <w:tr w:rsidR="008F39A3" w:rsidTr="001A6569">
        <w:trPr>
          <w:trHeight w:val="331"/>
        </w:trPr>
        <w:tc>
          <w:tcPr>
            <w:tcW w:w="2633" w:type="dxa"/>
          </w:tcPr>
          <w:p w:rsidR="008F39A3" w:rsidRPr="002B5E0D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March</w:t>
            </w:r>
          </w:p>
        </w:tc>
        <w:tc>
          <w:tcPr>
            <w:tcW w:w="5455" w:type="dxa"/>
          </w:tcPr>
          <w:p w:rsidR="008F39A3" w:rsidRPr="008B5759" w:rsidRDefault="008F39A3" w:rsidP="001A6569">
            <w:pPr>
              <w:jc w:val="center"/>
              <w:rPr>
                <w:rFonts w:ascii="Verdana" w:hAnsi="Verdana"/>
                <w:color w:val="FF3399"/>
                <w:sz w:val="24"/>
                <w:szCs w:val="24"/>
              </w:rPr>
            </w:pPr>
            <w:r w:rsidRPr="008B5759">
              <w:rPr>
                <w:rFonts w:ascii="Verdana" w:hAnsi="Verdana"/>
                <w:color w:val="FF3399"/>
                <w:sz w:val="24"/>
                <w:szCs w:val="24"/>
              </w:rPr>
              <w:t>Event</w:t>
            </w:r>
          </w:p>
        </w:tc>
        <w:tc>
          <w:tcPr>
            <w:tcW w:w="5088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B5759">
              <w:rPr>
                <w:rFonts w:ascii="Verdana" w:hAnsi="Verdana"/>
                <w:color w:val="FF3399"/>
                <w:sz w:val="24"/>
                <w:szCs w:val="24"/>
              </w:rPr>
              <w:t>Bras For A Cause</w:t>
            </w:r>
          </w:p>
        </w:tc>
      </w:tr>
      <w:tr w:rsidR="008F39A3" w:rsidTr="001A6569">
        <w:trPr>
          <w:trHeight w:val="670"/>
        </w:trPr>
        <w:tc>
          <w:tcPr>
            <w:tcW w:w="2633" w:type="dxa"/>
          </w:tcPr>
          <w:p w:rsidR="008F39A3" w:rsidRPr="002B5E0D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April – 20</w:t>
            </w:r>
            <w:r w:rsidRPr="008335FB">
              <w:rPr>
                <w:rFonts w:ascii="Verdana" w:hAnsi="Verdana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55" w:type="dxa"/>
          </w:tcPr>
          <w:p w:rsidR="008F39A3" w:rsidRPr="00904E6C" w:rsidRDefault="008F39A3" w:rsidP="001A6569">
            <w:pPr>
              <w:jc w:val="center"/>
              <w:rPr>
                <w:rFonts w:ascii="Verdana" w:hAnsi="Verdana"/>
              </w:rPr>
            </w:pPr>
            <w:r w:rsidRPr="00904E6C">
              <w:rPr>
                <w:rFonts w:ascii="Verdana" w:hAnsi="Verdana" w:cs="Calibri"/>
                <w:color w:val="222222"/>
                <w:shd w:val="clear" w:color="auto" w:fill="FFFFFF"/>
              </w:rPr>
              <w:t>Shannon Schaefer</w:t>
            </w:r>
            <w:r w:rsidRPr="00904E6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- </w:t>
            </w:r>
            <w:r w:rsidRPr="00904E6C">
              <w:rPr>
                <w:rFonts w:ascii="Verdana" w:hAnsi="Verdana"/>
              </w:rPr>
              <w:t>Denver Historical Society</w:t>
            </w:r>
          </w:p>
        </w:tc>
        <w:tc>
          <w:tcPr>
            <w:tcW w:w="5088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Historical Homes &amp; Architectural Styles</w:t>
            </w:r>
          </w:p>
        </w:tc>
      </w:tr>
      <w:tr w:rsidR="008F39A3" w:rsidTr="001A6569">
        <w:trPr>
          <w:trHeight w:val="331"/>
        </w:trPr>
        <w:tc>
          <w:tcPr>
            <w:tcW w:w="2633" w:type="dxa"/>
          </w:tcPr>
          <w:p w:rsidR="008F39A3" w:rsidRPr="002B5E0D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May</w:t>
            </w:r>
          </w:p>
        </w:tc>
        <w:tc>
          <w:tcPr>
            <w:tcW w:w="5455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 Meeting</w:t>
            </w:r>
          </w:p>
        </w:tc>
        <w:tc>
          <w:tcPr>
            <w:tcW w:w="5088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F39A3" w:rsidTr="001A6569">
        <w:trPr>
          <w:trHeight w:val="338"/>
        </w:trPr>
        <w:tc>
          <w:tcPr>
            <w:tcW w:w="2633" w:type="dxa"/>
          </w:tcPr>
          <w:p w:rsidR="008F39A3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May 4</w:t>
            </w:r>
            <w:r w:rsidRPr="00904E6C">
              <w:rPr>
                <w:rFonts w:ascii="Verdana" w:hAnsi="Verdana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55" w:type="dxa"/>
          </w:tcPr>
          <w:p w:rsidR="008F39A3" w:rsidRPr="00904E6C" w:rsidRDefault="008F39A3" w:rsidP="001A6569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Event</w:t>
            </w:r>
          </w:p>
        </w:tc>
        <w:tc>
          <w:tcPr>
            <w:tcW w:w="5088" w:type="dxa"/>
          </w:tcPr>
          <w:p w:rsidR="008F39A3" w:rsidRPr="00904E6C" w:rsidRDefault="008F39A3" w:rsidP="001A6569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Cinco De Mayo Mixer</w:t>
            </w:r>
          </w:p>
        </w:tc>
      </w:tr>
      <w:tr w:rsidR="008F39A3" w:rsidTr="001A6569">
        <w:trPr>
          <w:trHeight w:val="331"/>
        </w:trPr>
        <w:tc>
          <w:tcPr>
            <w:tcW w:w="2633" w:type="dxa"/>
          </w:tcPr>
          <w:p w:rsidR="008F39A3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June – 15th</w:t>
            </w:r>
          </w:p>
        </w:tc>
        <w:tc>
          <w:tcPr>
            <w:tcW w:w="5455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Kim Lawless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Zavvie</w:t>
            </w:r>
            <w:proofErr w:type="spellEnd"/>
          </w:p>
        </w:tc>
        <w:tc>
          <w:tcPr>
            <w:tcW w:w="5088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Digital Power Farming</w:t>
            </w:r>
          </w:p>
        </w:tc>
      </w:tr>
      <w:tr w:rsidR="008F39A3" w:rsidTr="001A6569">
        <w:trPr>
          <w:trHeight w:val="331"/>
        </w:trPr>
        <w:tc>
          <w:tcPr>
            <w:tcW w:w="2633" w:type="dxa"/>
          </w:tcPr>
          <w:p w:rsidR="008F39A3" w:rsidRPr="002B5E0D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June</w:t>
            </w:r>
            <w:r w:rsidR="00E17A8F">
              <w:rPr>
                <w:rFonts w:ascii="Verdana" w:hAnsi="Verdana"/>
                <w:b/>
                <w:i/>
                <w:sz w:val="24"/>
                <w:szCs w:val="24"/>
              </w:rPr>
              <w:t xml:space="preserve"> 10th</w:t>
            </w:r>
          </w:p>
        </w:tc>
        <w:tc>
          <w:tcPr>
            <w:tcW w:w="5455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B5759">
              <w:rPr>
                <w:rFonts w:ascii="Verdana" w:hAnsi="Verdana"/>
                <w:color w:val="00B050"/>
                <w:sz w:val="24"/>
                <w:szCs w:val="24"/>
              </w:rPr>
              <w:t>Event</w:t>
            </w:r>
          </w:p>
        </w:tc>
        <w:tc>
          <w:tcPr>
            <w:tcW w:w="5088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00B050"/>
                <w:sz w:val="24"/>
                <w:szCs w:val="24"/>
              </w:rPr>
              <w:t>Casino Night</w:t>
            </w:r>
          </w:p>
        </w:tc>
      </w:tr>
      <w:tr w:rsidR="008F39A3" w:rsidTr="001A6569">
        <w:trPr>
          <w:trHeight w:val="670"/>
        </w:trPr>
        <w:tc>
          <w:tcPr>
            <w:tcW w:w="2633" w:type="dxa"/>
          </w:tcPr>
          <w:p w:rsidR="008F39A3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July – 20</w:t>
            </w:r>
            <w:r w:rsidRPr="00A11B54">
              <w:rPr>
                <w:rFonts w:ascii="Verdana" w:hAnsi="Verdana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55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Judy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Andrighetti</w:t>
            </w:r>
            <w:proofErr w:type="spellEnd"/>
          </w:p>
          <w:p w:rsidR="008F39A3" w:rsidRPr="00B40E2E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Insure U Colorado</w:t>
            </w:r>
          </w:p>
        </w:tc>
        <w:tc>
          <w:tcPr>
            <w:tcW w:w="5088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Health/Life Ins &amp; Financial Planning</w:t>
            </w:r>
          </w:p>
        </w:tc>
      </w:tr>
      <w:tr w:rsidR="008F39A3" w:rsidTr="001A6569">
        <w:trPr>
          <w:trHeight w:val="670"/>
        </w:trPr>
        <w:tc>
          <w:tcPr>
            <w:tcW w:w="2633" w:type="dxa"/>
          </w:tcPr>
          <w:p w:rsidR="008F39A3" w:rsidRPr="002B5E0D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August – 17</w:t>
            </w:r>
            <w:r w:rsidRPr="008335FB">
              <w:rPr>
                <w:rFonts w:ascii="Verdana" w:hAnsi="Verdana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55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Robert T. Edwards</w:t>
            </w:r>
          </w:p>
          <w:p w:rsidR="008F39A3" w:rsidRPr="00B40E2E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Westcor Title Insurance</w:t>
            </w:r>
          </w:p>
        </w:tc>
        <w:tc>
          <w:tcPr>
            <w:tcW w:w="5088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Gas, Oil &amp; Mineral Rights</w:t>
            </w:r>
          </w:p>
        </w:tc>
      </w:tr>
      <w:tr w:rsidR="008F39A3" w:rsidTr="001A6569">
        <w:trPr>
          <w:trHeight w:val="539"/>
        </w:trPr>
        <w:tc>
          <w:tcPr>
            <w:tcW w:w="2633" w:type="dxa"/>
          </w:tcPr>
          <w:p w:rsidR="008F39A3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September</w:t>
            </w:r>
          </w:p>
        </w:tc>
        <w:tc>
          <w:tcPr>
            <w:tcW w:w="5455" w:type="dxa"/>
          </w:tcPr>
          <w:p w:rsidR="008F39A3" w:rsidRPr="00115A82" w:rsidRDefault="008F39A3" w:rsidP="001A6569">
            <w:pPr>
              <w:jc w:val="center"/>
              <w:rPr>
                <w:rFonts w:ascii="Verdana" w:hAnsi="Verdana"/>
                <w:color w:val="70AD47" w:themeColor="accent6"/>
                <w:sz w:val="24"/>
                <w:szCs w:val="24"/>
              </w:rPr>
            </w:pPr>
            <w:r w:rsidRPr="008F39A3">
              <w:rPr>
                <w:rFonts w:ascii="Verdana" w:hAnsi="Verdana"/>
                <w:color w:val="4472C4" w:themeColor="accent1"/>
                <w:sz w:val="24"/>
                <w:szCs w:val="24"/>
              </w:rPr>
              <w:t>Event</w:t>
            </w:r>
          </w:p>
        </w:tc>
        <w:tc>
          <w:tcPr>
            <w:tcW w:w="5088" w:type="dxa"/>
          </w:tcPr>
          <w:p w:rsidR="008F39A3" w:rsidRPr="00115A82" w:rsidRDefault="008F39A3" w:rsidP="001A6569">
            <w:pPr>
              <w:jc w:val="center"/>
              <w:rPr>
                <w:rFonts w:ascii="Verdana" w:hAnsi="Verdana"/>
                <w:color w:val="70AD47" w:themeColor="accent6"/>
                <w:sz w:val="24"/>
                <w:szCs w:val="24"/>
              </w:rPr>
            </w:pPr>
            <w:r w:rsidRPr="008F39A3">
              <w:rPr>
                <w:rFonts w:ascii="Verdana" w:hAnsi="Verdana"/>
                <w:color w:val="4472C4" w:themeColor="accent1"/>
                <w:sz w:val="24"/>
                <w:szCs w:val="24"/>
              </w:rPr>
              <w:t>BINGO</w:t>
            </w:r>
          </w:p>
        </w:tc>
      </w:tr>
      <w:tr w:rsidR="008F39A3" w:rsidTr="001A6569">
        <w:trPr>
          <w:trHeight w:val="530"/>
        </w:trPr>
        <w:tc>
          <w:tcPr>
            <w:tcW w:w="2633" w:type="dxa"/>
          </w:tcPr>
          <w:p w:rsidR="008F39A3" w:rsidRPr="002B5E0D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October – 19</w:t>
            </w:r>
            <w:r w:rsidRPr="00904E6C">
              <w:rPr>
                <w:rFonts w:ascii="Verdana" w:hAnsi="Verdana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55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Ariel</w:t>
            </w:r>
          </w:p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88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Nutrition &amp; Personal Health</w:t>
            </w:r>
          </w:p>
        </w:tc>
      </w:tr>
      <w:tr w:rsidR="008F39A3" w:rsidTr="001A6569">
        <w:trPr>
          <w:trHeight w:val="331"/>
        </w:trPr>
        <w:tc>
          <w:tcPr>
            <w:tcW w:w="2633" w:type="dxa"/>
          </w:tcPr>
          <w:p w:rsidR="008F39A3" w:rsidRPr="002B5E0D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November – 16</w:t>
            </w:r>
            <w:r w:rsidRPr="00904E6C">
              <w:rPr>
                <w:rFonts w:ascii="Verdana" w:hAnsi="Verdana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55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Henry Lopez</w:t>
            </w:r>
          </w:p>
          <w:p w:rsidR="00F356D8" w:rsidRDefault="00F356D8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Lopez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Smolens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Associates</w:t>
            </w:r>
            <w:bookmarkStart w:id="0" w:name="_GoBack"/>
            <w:bookmarkEnd w:id="0"/>
          </w:p>
        </w:tc>
        <w:tc>
          <w:tcPr>
            <w:tcW w:w="5088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Architect</w:t>
            </w:r>
          </w:p>
        </w:tc>
      </w:tr>
      <w:tr w:rsidR="008F39A3" w:rsidTr="001A6569">
        <w:trPr>
          <w:trHeight w:val="331"/>
        </w:trPr>
        <w:tc>
          <w:tcPr>
            <w:tcW w:w="2633" w:type="dxa"/>
          </w:tcPr>
          <w:p w:rsidR="008F39A3" w:rsidRPr="002B5E0D" w:rsidRDefault="008F39A3" w:rsidP="001A656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December</w:t>
            </w:r>
          </w:p>
        </w:tc>
        <w:tc>
          <w:tcPr>
            <w:tcW w:w="5455" w:type="dxa"/>
          </w:tcPr>
          <w:p w:rsidR="008F39A3" w:rsidRPr="008B5759" w:rsidRDefault="008F39A3" w:rsidP="001A6569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8B5759">
              <w:rPr>
                <w:rFonts w:ascii="Verdana" w:hAnsi="Verdana"/>
                <w:color w:val="FF0000"/>
                <w:sz w:val="24"/>
                <w:szCs w:val="24"/>
              </w:rPr>
              <w:t>Event</w:t>
            </w:r>
          </w:p>
        </w:tc>
        <w:tc>
          <w:tcPr>
            <w:tcW w:w="5088" w:type="dxa"/>
          </w:tcPr>
          <w:p w:rsidR="008F39A3" w:rsidRDefault="008F39A3" w:rsidP="001A65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B5759">
              <w:rPr>
                <w:rFonts w:ascii="Verdana" w:hAnsi="Verdana"/>
                <w:color w:val="FF0000"/>
                <w:sz w:val="24"/>
                <w:szCs w:val="24"/>
              </w:rPr>
              <w:t>Christmas Party</w:t>
            </w:r>
          </w:p>
        </w:tc>
      </w:tr>
    </w:tbl>
    <w:p w:rsidR="00FE3D6F" w:rsidRDefault="00FE3D6F"/>
    <w:sectPr w:rsidR="00FE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A3"/>
    <w:rsid w:val="00654A00"/>
    <w:rsid w:val="008F39A3"/>
    <w:rsid w:val="00E17A8F"/>
    <w:rsid w:val="00F356D8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192C"/>
  <w15:chartTrackingRefBased/>
  <w15:docId w15:val="{BAE9388F-BA5D-4F18-AB8D-8B435EF5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39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Wagner</dc:creator>
  <cp:keywords/>
  <dc:description/>
  <cp:lastModifiedBy>Amy Wagner</cp:lastModifiedBy>
  <cp:revision>2</cp:revision>
  <cp:lastPrinted>2017-04-14T14:46:00Z</cp:lastPrinted>
  <dcterms:created xsi:type="dcterms:W3CDTF">2017-04-17T21:30:00Z</dcterms:created>
  <dcterms:modified xsi:type="dcterms:W3CDTF">2017-04-17T21:30:00Z</dcterms:modified>
</cp:coreProperties>
</file>