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B2" w:rsidRDefault="00C36D66" w:rsidP="00C36D66">
      <w:pPr>
        <w:spacing w:after="0" w:line="240" w:lineRule="auto"/>
        <w:jc w:val="center"/>
      </w:pPr>
      <w:r>
        <w:t>STANDING RULES</w:t>
      </w:r>
    </w:p>
    <w:p w:rsidR="00C36D66" w:rsidRDefault="00C36D66" w:rsidP="00C36D66">
      <w:pPr>
        <w:spacing w:after="0" w:line="240" w:lineRule="auto"/>
        <w:jc w:val="center"/>
      </w:pPr>
      <w:r>
        <w:t>LANSING CHAPTER - WOMEN'S COUNCIL OF REALTORS®</w:t>
      </w:r>
    </w:p>
    <w:p w:rsidR="00C36D66" w:rsidRDefault="00C36D66" w:rsidP="00C36D66">
      <w:pPr>
        <w:spacing w:after="0" w:line="240" w:lineRule="auto"/>
        <w:jc w:val="center"/>
      </w:pPr>
    </w:p>
    <w:p w:rsidR="00C36D66" w:rsidRDefault="00724EB5" w:rsidP="00C36D66">
      <w:pPr>
        <w:spacing w:after="0" w:line="240" w:lineRule="auto"/>
        <w:rPr>
          <w:u w:val="single"/>
        </w:rPr>
      </w:pPr>
      <w:r>
        <w:rPr>
          <w:u w:val="single"/>
        </w:rPr>
        <w:t xml:space="preserve">DUTIES OF OFFICERS:  TERM </w:t>
      </w:r>
      <w:r w:rsidR="00C36D66" w:rsidRPr="00C36D66">
        <w:rPr>
          <w:u w:val="single"/>
        </w:rPr>
        <w:t>BEGINS</w:t>
      </w:r>
      <w:r>
        <w:rPr>
          <w:u w:val="single"/>
        </w:rPr>
        <w:t xml:space="preserve"> </w:t>
      </w:r>
      <w:r w:rsidR="00C36D66" w:rsidRPr="00C36D66">
        <w:rPr>
          <w:u w:val="single"/>
        </w:rPr>
        <w:t>JANUARY</w:t>
      </w:r>
      <w:r>
        <w:rPr>
          <w:u w:val="single"/>
        </w:rPr>
        <w:t xml:space="preserve"> </w:t>
      </w:r>
      <w:r w:rsidR="00C36D66" w:rsidRPr="00C36D66">
        <w:rPr>
          <w:u w:val="single"/>
        </w:rPr>
        <w:t xml:space="preserve"> 1</w:t>
      </w:r>
    </w:p>
    <w:p w:rsidR="00C36D66" w:rsidRDefault="00C36D66" w:rsidP="00C36D66">
      <w:pPr>
        <w:spacing w:after="0" w:line="240" w:lineRule="auto"/>
        <w:rPr>
          <w:u w:val="single"/>
        </w:rPr>
      </w:pPr>
    </w:p>
    <w:p w:rsidR="00C36D66" w:rsidRDefault="00C36D66" w:rsidP="00C36D66">
      <w:pPr>
        <w:spacing w:after="0" w:line="240" w:lineRule="auto"/>
      </w:pPr>
      <w:r>
        <w:tab/>
        <w:t>1. PRESIDENT SHALL</w:t>
      </w:r>
      <w:r>
        <w:tab/>
      </w:r>
    </w:p>
    <w:p w:rsidR="00C36D66" w:rsidRDefault="00C36D66" w:rsidP="00C36D66">
      <w:pPr>
        <w:spacing w:after="0" w:line="240" w:lineRule="auto"/>
      </w:pPr>
      <w:r>
        <w:tab/>
      </w:r>
      <w:r>
        <w:tab/>
        <w:t xml:space="preserve">a.  Attend WCR State and National Meetings, i.e. Workshops, Governing Board, Regional 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 xml:space="preserve">     Retreats, Regional Caucus, Orientations and other Meetings deemed necessary by 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 xml:space="preserve">     the governing board.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>b.  Provide a report on above at the next Governing &amp; General Membership meeting.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 xml:space="preserve">c.  Prepare a written meeting agenda and report of all pertinent information received </w:t>
      </w:r>
      <w:r>
        <w:tab/>
      </w:r>
    </w:p>
    <w:p w:rsidR="00C36D66" w:rsidRDefault="00C36D66" w:rsidP="00C36D66">
      <w:pPr>
        <w:spacing w:after="0" w:line="240" w:lineRule="auto"/>
      </w:pPr>
      <w:r>
        <w:tab/>
      </w:r>
      <w:r>
        <w:tab/>
        <w:t xml:space="preserve">     from the State Chapter and National level.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>d.  Promptly send all checks to Financial Secretary.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 xml:space="preserve">e.  Obtain the incoming president's pin at the Chapter's expense for presentation at 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 xml:space="preserve">     Installation Ceremony.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>f.  Make arrangements for Member of the Year and Affiliate of the Year to attend State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 xml:space="preserve">    WCR Awards luncheon and provide names to state chapter by November 1st.</w:t>
      </w:r>
    </w:p>
    <w:p w:rsidR="00C36D66" w:rsidRDefault="00C36D66" w:rsidP="00C36D66">
      <w:pPr>
        <w:spacing w:after="0" w:line="240" w:lineRule="auto"/>
      </w:pPr>
      <w:r>
        <w:tab/>
      </w:r>
      <w:r>
        <w:tab/>
        <w:t>g.  President shall sign checks in the absence of Financial Secretary.</w:t>
      </w:r>
    </w:p>
    <w:p w:rsidR="00C36D66" w:rsidRDefault="002E22CE" w:rsidP="00C36D66">
      <w:pPr>
        <w:spacing w:after="0" w:line="240" w:lineRule="auto"/>
      </w:pPr>
      <w:r>
        <w:tab/>
      </w:r>
      <w:r>
        <w:tab/>
        <w:t>h.  Submit  Local Chapter  annual report to State Governor and National by</w:t>
      </w:r>
    </w:p>
    <w:p w:rsidR="002E22CE" w:rsidRDefault="002E22CE" w:rsidP="00C36D66">
      <w:pPr>
        <w:spacing w:after="0" w:line="240" w:lineRule="auto"/>
      </w:pPr>
      <w:r>
        <w:tab/>
      </w:r>
      <w:r>
        <w:tab/>
        <w:t xml:space="preserve">     December 31.  </w:t>
      </w:r>
    </w:p>
    <w:p w:rsidR="002E22CE" w:rsidRDefault="002E22CE" w:rsidP="00C36D66">
      <w:pPr>
        <w:spacing w:after="0" w:line="240" w:lineRule="auto"/>
      </w:pPr>
    </w:p>
    <w:p w:rsidR="002E22CE" w:rsidRDefault="002E22CE" w:rsidP="002E22CE">
      <w:pPr>
        <w:spacing w:after="0" w:line="240" w:lineRule="auto"/>
      </w:pPr>
      <w:r>
        <w:tab/>
        <w:t>2. PRESIDENT-ELECT SHALL:</w:t>
      </w:r>
      <w:r w:rsidRPr="002E22CE">
        <w:t xml:space="preserve"> 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a.  Attend WCR State and National Meetings, i.e. Workshops, Governing Board, Regional 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     Retreats, Regional Caucus, National Leadership Academy, Orientations and other </w:t>
      </w:r>
      <w:r>
        <w:tab/>
      </w:r>
      <w:r>
        <w:tab/>
      </w:r>
      <w:r>
        <w:tab/>
        <w:t xml:space="preserve">     Meetings deemed necessary by the governing board.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>b.  Provide a report on above at the next Governing &amp; General Membership meeting.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c.  Following the annual election schedule a planning session with the incoming 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     President-Elect to form committees and plan the agenda for the year.  Prepare 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     goals for each committee and list committee chairs.  Send to Governing Board and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     Committee Chairs.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>d.  Keep the WCR Banner and American Flag for display at all meetings.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>e.  Be knowledgeable of the Bylaws of the Chapter and Standing Rules and have a copy</w:t>
      </w:r>
    </w:p>
    <w:p w:rsidR="002E22CE" w:rsidRDefault="002E22CE" w:rsidP="002E22CE">
      <w:pPr>
        <w:spacing w:after="0" w:line="240" w:lineRule="auto"/>
      </w:pPr>
      <w:r>
        <w:tab/>
        <w:t xml:space="preserve">                    available for review at all Chapter meetings.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f.  Serve on the Education Committee as </w:t>
      </w:r>
      <w:proofErr w:type="spellStart"/>
      <w:r>
        <w:t>liason</w:t>
      </w:r>
      <w:proofErr w:type="spellEnd"/>
      <w:r>
        <w:t>.</w:t>
      </w:r>
    </w:p>
    <w:p w:rsidR="002E22CE" w:rsidRDefault="002E22CE" w:rsidP="002E22CE">
      <w:pPr>
        <w:spacing w:after="0" w:line="240" w:lineRule="auto"/>
      </w:pPr>
    </w:p>
    <w:p w:rsidR="002E22CE" w:rsidRDefault="002E22CE" w:rsidP="002E22CE">
      <w:pPr>
        <w:spacing w:after="0" w:line="240" w:lineRule="auto"/>
      </w:pPr>
      <w:r>
        <w:tab/>
        <w:t>3.  VICE PRESIDENT OF MEMBERSHIP SHALL: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a.  Oversee all membership activities; accountable for the recruitment and retention 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     membership efforts of the chapter, responsible for the implementation and follow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     through on National and State Membership marketing campaigns when in effect.</w:t>
      </w:r>
    </w:p>
    <w:p w:rsidR="002E22CE" w:rsidRDefault="002E22CE" w:rsidP="002E22CE">
      <w:pPr>
        <w:spacing w:after="0" w:line="240" w:lineRule="auto"/>
      </w:pPr>
      <w:r>
        <w:tab/>
      </w:r>
      <w:r>
        <w:tab/>
        <w:t xml:space="preserve">b.  </w:t>
      </w:r>
      <w:r w:rsidR="00B32DDE">
        <w:t xml:space="preserve">Establish membership goals in cooperation with the governing board and 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     communicate them to the chapter.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>c.  Organize chapter effort to achieve goals.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>d.  Review reports from National WCR for accuracy and follow-up on any discrepancies.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>e.  Report to National WCR any corrections and changes to member information.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f.  Keep and maintain membership roster of National members and Local Chapter 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    Affiliates.  Maintain an email database of all members.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g.  Must send out Local Affiliate billing by November 30th each year for the following 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     calendar year with return address to Vice President of Membership or Membership</w:t>
      </w:r>
    </w:p>
    <w:p w:rsidR="00B32DDE" w:rsidRDefault="00B32DDE" w:rsidP="002E22CE">
      <w:pPr>
        <w:spacing w:after="0" w:line="240" w:lineRule="auto"/>
      </w:pPr>
      <w:r>
        <w:lastRenderedPageBreak/>
        <w:tab/>
      </w:r>
      <w:r>
        <w:tab/>
        <w:t xml:space="preserve">     Chair.</w:t>
      </w:r>
    </w:p>
    <w:p w:rsidR="00B32DDE" w:rsidRDefault="00B32DDE" w:rsidP="002E22CE">
      <w:pPr>
        <w:spacing w:after="0" w:line="240" w:lineRule="auto"/>
      </w:pPr>
    </w:p>
    <w:p w:rsidR="00B32DDE" w:rsidRDefault="00B32DDE" w:rsidP="002E22CE">
      <w:pPr>
        <w:spacing w:after="0" w:line="240" w:lineRule="auto"/>
      </w:pPr>
      <w:r>
        <w:tab/>
        <w:t>4. FINANCIAL SECRETARY SHALL: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a.  Keep ledger showing receipts and disbursements.  Deposit all funds received in 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     accounts designated by the Governing Board.  Write and sign checks.  All bank </w:t>
      </w:r>
      <w:r>
        <w:tab/>
      </w:r>
      <w:r>
        <w:tab/>
        <w:t xml:space="preserve">                   accounts shall include Financial Secretary and President on signature cards.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>b.  Serve as Vice Chair of Finance and Budget Committee and help prepare the budget.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>c.  Prepare statements for each Governing Board meeting showing the approved budget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    and year to date figures, subject to audit.  The annual audit is performed by a </w:t>
      </w:r>
      <w:r>
        <w:tab/>
      </w:r>
      <w:r>
        <w:tab/>
      </w:r>
      <w:r>
        <w:tab/>
        <w:t xml:space="preserve">                   committee appointed by the President.  Each fundraiser or project will have a 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     separate report attached to the audit.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>d.  File annual tax return, as required. (Due May 15th).  File any information required to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     maintain WCR status as a nonprofit organization.</w:t>
      </w:r>
    </w:p>
    <w:p w:rsidR="00B32DDE" w:rsidRDefault="00B32DDE" w:rsidP="002E22CE">
      <w:pPr>
        <w:spacing w:after="0" w:line="240" w:lineRule="auto"/>
      </w:pPr>
      <w:r>
        <w:tab/>
      </w:r>
      <w:r>
        <w:tab/>
        <w:t xml:space="preserve">e.  Reimburse officers </w:t>
      </w:r>
      <w:r w:rsidR="00E123D9">
        <w:t>expenses not to exceed the approved annual budget.  Expenses</w:t>
      </w:r>
    </w:p>
    <w:p w:rsidR="00E123D9" w:rsidRDefault="00E123D9" w:rsidP="002E22CE">
      <w:pPr>
        <w:spacing w:after="0" w:line="240" w:lineRule="auto"/>
      </w:pPr>
      <w:r>
        <w:tab/>
      </w:r>
      <w:r>
        <w:tab/>
        <w:t xml:space="preserve">     incurred for registration fees, airfare or other transportation costs, and hotel that </w:t>
      </w:r>
    </w:p>
    <w:p w:rsidR="00E123D9" w:rsidRDefault="00E123D9" w:rsidP="002E22CE">
      <w:pPr>
        <w:spacing w:after="0" w:line="240" w:lineRule="auto"/>
      </w:pPr>
      <w:r>
        <w:tab/>
      </w:r>
      <w:r>
        <w:tab/>
        <w:t xml:space="preserve">     must be incurred prior to the event may be reimbursed immediately with </w:t>
      </w:r>
    </w:p>
    <w:p w:rsidR="00E123D9" w:rsidRDefault="00E123D9" w:rsidP="002E22CE">
      <w:pPr>
        <w:spacing w:after="0" w:line="240" w:lineRule="auto"/>
      </w:pPr>
      <w:r>
        <w:tab/>
      </w:r>
      <w:r>
        <w:tab/>
        <w:t xml:space="preserve">     documentation of payment submitted with Travel Reimbursement Form.  If member</w:t>
      </w:r>
    </w:p>
    <w:p w:rsidR="00E123D9" w:rsidRDefault="00E123D9" w:rsidP="002E22CE">
      <w:pPr>
        <w:spacing w:after="0" w:line="240" w:lineRule="auto"/>
      </w:pPr>
      <w:r>
        <w:tab/>
      </w:r>
      <w:r>
        <w:tab/>
        <w:t xml:space="preserve">     is unable to attend they must repay any prior reimbursement and cancellation fees</w:t>
      </w:r>
    </w:p>
    <w:p w:rsidR="00E123D9" w:rsidRDefault="00E123D9" w:rsidP="002E22CE">
      <w:pPr>
        <w:spacing w:after="0" w:line="240" w:lineRule="auto"/>
      </w:pPr>
      <w:r>
        <w:tab/>
      </w:r>
      <w:r>
        <w:tab/>
        <w:t xml:space="preserve">     within 30 days of cancellation or the event, whichever is sooner.  All expenses should</w:t>
      </w:r>
    </w:p>
    <w:p w:rsidR="00E123D9" w:rsidRDefault="00E123D9" w:rsidP="002E22CE">
      <w:pPr>
        <w:spacing w:after="0" w:line="240" w:lineRule="auto"/>
      </w:pPr>
      <w:r>
        <w:tab/>
      </w:r>
      <w:r>
        <w:tab/>
        <w:t xml:space="preserve">     be presented during year of office by December 1st to facilitate closing of books on </w:t>
      </w:r>
    </w:p>
    <w:p w:rsidR="00E123D9" w:rsidRDefault="00E123D9" w:rsidP="002E22CE">
      <w:pPr>
        <w:spacing w:after="0" w:line="240" w:lineRule="auto"/>
      </w:pPr>
      <w:r>
        <w:tab/>
      </w:r>
      <w:r>
        <w:tab/>
        <w:t xml:space="preserve">     December 31st.  The following items may be submitted for payment: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>1.  Registration to WCR National, Regional, and State Meetings.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>2.  Airfare to National Meetings with 1 checked bag and 1 carryon (if additional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 xml:space="preserve">     payment is charged by carrier).  Travel by train would be subject to same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 xml:space="preserve">     criteria.  Auto travel will be reimbursed at the current IRS mileage rate.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 xml:space="preserve">3.  Lodging at the convention rate and only for days of WCR meetings at 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 xml:space="preserve">     National, Regional, and State meetings.  (One night at fall Michigan 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 xml:space="preserve">     REALTORS®/WCR meeting.)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>4.  Michigan REALTORS®/WCR Awards luncheon.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>5.  Transportation to hotels and airports/train station.</w:t>
      </w:r>
    </w:p>
    <w:p w:rsidR="00E123D9" w:rsidRDefault="00E123D9" w:rsidP="002E22CE">
      <w:pPr>
        <w:spacing w:after="0" w:line="240" w:lineRule="auto"/>
      </w:pPr>
      <w:r>
        <w:tab/>
      </w:r>
      <w:r>
        <w:tab/>
      </w:r>
      <w:r>
        <w:tab/>
        <w:t>6.  $50 (per day of WCR meetings) allotment for meals not to include alcohol.</w:t>
      </w:r>
    </w:p>
    <w:p w:rsidR="00E123D9" w:rsidRDefault="00192FB6" w:rsidP="002E22CE">
      <w:pPr>
        <w:spacing w:after="0" w:line="240" w:lineRule="auto"/>
      </w:pPr>
      <w:r>
        <w:tab/>
      </w:r>
      <w:r>
        <w:tab/>
      </w:r>
      <w:r>
        <w:tab/>
        <w:t>7.  Inaugural banquet ticket at National WCR meeting.</w:t>
      </w:r>
    </w:p>
    <w:p w:rsidR="00192FB6" w:rsidRDefault="00192FB6" w:rsidP="002E22CE">
      <w:pPr>
        <w:spacing w:after="0" w:line="240" w:lineRule="auto"/>
      </w:pPr>
      <w:r>
        <w:tab/>
      </w:r>
      <w:r>
        <w:tab/>
        <w:t>f.  Reimburse the incoming President-Elect for the National Convention expenses up to</w:t>
      </w:r>
    </w:p>
    <w:p w:rsidR="00192FB6" w:rsidRDefault="00192FB6" w:rsidP="002E22CE">
      <w:pPr>
        <w:spacing w:after="0" w:line="240" w:lineRule="auto"/>
      </w:pPr>
      <w:r>
        <w:tab/>
      </w:r>
      <w:r>
        <w:tab/>
        <w:t xml:space="preserve">    the budgeted amount for registration, airfare, hotel, and food allotment.  This </w:t>
      </w:r>
      <w:r>
        <w:tab/>
      </w:r>
      <w:r>
        <w:tab/>
      </w:r>
      <w:r>
        <w:tab/>
        <w:t xml:space="preserve">    position must attend all scheduled WCR meetings including the Governing Board</w:t>
      </w:r>
    </w:p>
    <w:p w:rsidR="00192FB6" w:rsidRDefault="00192FB6" w:rsidP="002E22CE">
      <w:pPr>
        <w:spacing w:after="0" w:line="240" w:lineRule="auto"/>
      </w:pPr>
      <w:r>
        <w:tab/>
      </w:r>
      <w:r>
        <w:tab/>
        <w:t xml:space="preserve">    meeting.</w:t>
      </w:r>
    </w:p>
    <w:p w:rsidR="00192FB6" w:rsidRDefault="00192FB6" w:rsidP="002E22CE">
      <w:pPr>
        <w:spacing w:after="0" w:line="240" w:lineRule="auto"/>
      </w:pPr>
      <w:r>
        <w:tab/>
      </w:r>
      <w:r>
        <w:tab/>
        <w:t xml:space="preserve">g.  Travel expense reimbursement criteria for WCR officers, committee chairs, and </w:t>
      </w:r>
    </w:p>
    <w:p w:rsidR="00192FB6" w:rsidRDefault="00192FB6" w:rsidP="002E22CE">
      <w:pPr>
        <w:spacing w:after="0" w:line="240" w:lineRule="auto"/>
      </w:pPr>
      <w:r>
        <w:tab/>
      </w:r>
      <w:r>
        <w:tab/>
        <w:t xml:space="preserve">      members.</w:t>
      </w:r>
    </w:p>
    <w:p w:rsidR="00192FB6" w:rsidRDefault="00192FB6" w:rsidP="002E22CE">
      <w:pPr>
        <w:spacing w:after="0" w:line="240" w:lineRule="auto"/>
      </w:pPr>
      <w:r>
        <w:tab/>
      </w:r>
      <w:r>
        <w:tab/>
      </w:r>
      <w:r>
        <w:tab/>
        <w:t>1.  Must be a member in good standing to qualify for reimbursement of room</w:t>
      </w:r>
    </w:p>
    <w:p w:rsidR="00192FB6" w:rsidRDefault="00192FB6" w:rsidP="002E22CE">
      <w:pPr>
        <w:spacing w:after="0" w:line="240" w:lineRule="auto"/>
      </w:pPr>
      <w:r>
        <w:tab/>
      </w:r>
      <w:r>
        <w:tab/>
      </w:r>
      <w:r>
        <w:tab/>
        <w:t xml:space="preserve">     expense at a WCR State, Regional or National meeting.</w:t>
      </w:r>
    </w:p>
    <w:p w:rsidR="00192FB6" w:rsidRDefault="00192FB6" w:rsidP="002E22CE">
      <w:pPr>
        <w:spacing w:after="0" w:line="240" w:lineRule="auto"/>
      </w:pPr>
      <w:r>
        <w:tab/>
      </w:r>
      <w:r>
        <w:tab/>
      </w:r>
      <w:r>
        <w:tab/>
        <w:t>2.  Must attend all WCR regional meetings/caucuses, education workshops,</w:t>
      </w:r>
    </w:p>
    <w:p w:rsidR="00192FB6" w:rsidRDefault="00192FB6" w:rsidP="002E22CE">
      <w:pPr>
        <w:spacing w:after="0" w:line="240" w:lineRule="auto"/>
      </w:pPr>
      <w:r>
        <w:tab/>
      </w:r>
      <w:r>
        <w:tab/>
      </w:r>
      <w:r>
        <w:tab/>
        <w:t xml:space="preserve">     (with emphasis on those pertaining to your committee), Governing Board</w:t>
      </w:r>
    </w:p>
    <w:p w:rsidR="00192FB6" w:rsidRDefault="00192FB6" w:rsidP="002E22CE">
      <w:pPr>
        <w:spacing w:after="0" w:line="240" w:lineRule="auto"/>
      </w:pPr>
      <w:r>
        <w:tab/>
      </w:r>
      <w:r>
        <w:tab/>
      </w:r>
      <w:r>
        <w:tab/>
        <w:t xml:space="preserve">     meetings and any other meetings as advised to attend by the president or</w:t>
      </w:r>
    </w:p>
    <w:p w:rsidR="00192FB6" w:rsidRDefault="00192FB6" w:rsidP="002E22CE">
      <w:pPr>
        <w:spacing w:after="0" w:line="240" w:lineRule="auto"/>
      </w:pPr>
      <w:r>
        <w:tab/>
      </w:r>
      <w:r>
        <w:tab/>
      </w:r>
      <w:r>
        <w:tab/>
        <w:t xml:space="preserve">     President-Elect.</w:t>
      </w:r>
    </w:p>
    <w:p w:rsidR="00192FB6" w:rsidRDefault="00192FB6" w:rsidP="002E22CE">
      <w:pPr>
        <w:spacing w:after="0" w:line="240" w:lineRule="auto"/>
      </w:pPr>
      <w:r>
        <w:tab/>
      </w:r>
      <w:r>
        <w:tab/>
      </w:r>
      <w:r>
        <w:tab/>
        <w:t>3.  Must share a room with other Lansing Chapter members.  Must stay with a</w:t>
      </w:r>
    </w:p>
    <w:p w:rsidR="00C36D66" w:rsidRDefault="00192FB6" w:rsidP="00C36D66">
      <w:pPr>
        <w:spacing w:after="0" w:line="240" w:lineRule="auto"/>
      </w:pPr>
      <w:r>
        <w:tab/>
      </w:r>
      <w:r>
        <w:tab/>
      </w:r>
      <w:r>
        <w:tab/>
        <w:t xml:space="preserve">     minimum of two to a room for full room reimbursement</w:t>
      </w:r>
      <w:r w:rsidR="0026614C">
        <w:t>.</w:t>
      </w:r>
    </w:p>
    <w:p w:rsidR="00EA09B4" w:rsidRDefault="00EA09B4" w:rsidP="00C36D66">
      <w:pPr>
        <w:spacing w:after="0" w:line="240" w:lineRule="auto"/>
      </w:pPr>
      <w:r>
        <w:tab/>
      </w:r>
      <w:r>
        <w:tab/>
        <w:t>h.  Obtain debit card from financial institution currently holding local chapter checking</w:t>
      </w:r>
    </w:p>
    <w:p w:rsidR="00EA09B4" w:rsidRDefault="00EA09B4" w:rsidP="00C36D66">
      <w:pPr>
        <w:spacing w:after="0" w:line="240" w:lineRule="auto"/>
      </w:pPr>
      <w:r>
        <w:lastRenderedPageBreak/>
        <w:tab/>
      </w:r>
      <w:r>
        <w:tab/>
        <w:t xml:space="preserve">     account.  Card shall be in name of Chapter and only the Treasurer will be authorized                                                                                                                                                           </w:t>
      </w:r>
      <w:r>
        <w:tab/>
        <w:t xml:space="preserve">                    to incur charges to the card in the name of the Chapter.  Usage of this card will be                      </w:t>
      </w:r>
    </w:p>
    <w:p w:rsidR="00EA09B4" w:rsidRDefault="00EA09B4" w:rsidP="00C36D66">
      <w:pPr>
        <w:spacing w:after="0" w:line="240" w:lineRule="auto"/>
      </w:pPr>
      <w:r>
        <w:t xml:space="preserve">                                  audited by the Finance &amp; Budget Committee on a quarterly basis.                        </w:t>
      </w:r>
    </w:p>
    <w:p w:rsidR="002B22E8" w:rsidRDefault="002B22E8" w:rsidP="00C36D66">
      <w:pPr>
        <w:spacing w:after="0" w:line="240" w:lineRule="auto"/>
      </w:pPr>
    </w:p>
    <w:p w:rsidR="002B22E8" w:rsidRDefault="00EA09B4" w:rsidP="00C36D66">
      <w:pPr>
        <w:spacing w:after="0" w:line="240" w:lineRule="auto"/>
      </w:pPr>
      <w:r>
        <w:t xml:space="preserve">                          </w:t>
      </w:r>
    </w:p>
    <w:p w:rsidR="002B22E8" w:rsidRDefault="002B22E8" w:rsidP="00C36D66">
      <w:pPr>
        <w:spacing w:after="0" w:line="240" w:lineRule="auto"/>
      </w:pPr>
      <w:r>
        <w:t>5.  RECORDING SECRETARY SHALL:</w:t>
      </w:r>
    </w:p>
    <w:p w:rsidR="002B22E8" w:rsidRDefault="002B22E8" w:rsidP="00C36D66">
      <w:pPr>
        <w:spacing w:after="0" w:line="240" w:lineRule="auto"/>
      </w:pPr>
      <w:r>
        <w:tab/>
        <w:t xml:space="preserve">a.  Record the minutes of all Governing Board and General Membership meetings.  Maintain </w:t>
      </w:r>
    </w:p>
    <w:p w:rsidR="002B22E8" w:rsidRDefault="002B22E8" w:rsidP="00C36D66">
      <w:pPr>
        <w:spacing w:after="0" w:line="240" w:lineRule="auto"/>
      </w:pPr>
      <w:r>
        <w:tab/>
        <w:t xml:space="preserve">     attendance records and documents pertinent to the meeting.  File the originals in the Lansing</w:t>
      </w:r>
    </w:p>
    <w:p w:rsidR="002B22E8" w:rsidRDefault="002B22E8" w:rsidP="00C36D66">
      <w:pPr>
        <w:spacing w:after="0" w:line="240" w:lineRule="auto"/>
      </w:pPr>
      <w:r>
        <w:tab/>
        <w:t xml:space="preserve">     Chapter minute book </w:t>
      </w:r>
    </w:p>
    <w:p w:rsidR="002B22E8" w:rsidRDefault="002B22E8" w:rsidP="00C36D66">
      <w:pPr>
        <w:spacing w:after="0" w:line="240" w:lineRule="auto"/>
      </w:pPr>
      <w:r>
        <w:tab/>
        <w:t>b.  Follow guide rules as presented at the State Leadership Training Day as to dissemination of</w:t>
      </w:r>
    </w:p>
    <w:p w:rsidR="002B22E8" w:rsidRDefault="002B22E8" w:rsidP="00C36D66">
      <w:pPr>
        <w:spacing w:after="0" w:line="240" w:lineRule="auto"/>
      </w:pPr>
      <w:r>
        <w:tab/>
        <w:t xml:space="preserve">     minutes to State and Local officers.</w:t>
      </w:r>
    </w:p>
    <w:p w:rsidR="002B22E8" w:rsidRDefault="002B22E8" w:rsidP="002B22E8">
      <w:pPr>
        <w:spacing w:after="0" w:line="240" w:lineRule="auto"/>
      </w:pPr>
      <w:r>
        <w:tab/>
        <w:t>c.  Send Agenda for next meeting at least 5 days prior to mentioned meeting.</w:t>
      </w:r>
    </w:p>
    <w:p w:rsidR="002B22E8" w:rsidRDefault="002B22E8" w:rsidP="002B22E8">
      <w:pPr>
        <w:spacing w:after="0" w:line="240" w:lineRule="auto"/>
      </w:pPr>
      <w:r>
        <w:tab/>
        <w:t>d.  Keep Governing Board list current and mail with minutes when changes are made.</w:t>
      </w:r>
    </w:p>
    <w:p w:rsidR="002B22E8" w:rsidRDefault="002B22E8" w:rsidP="002B22E8">
      <w:pPr>
        <w:spacing w:after="0" w:line="240" w:lineRule="auto"/>
      </w:pPr>
      <w:r>
        <w:tab/>
        <w:t>e.  Correspond to member regarding invitations, congratulations, condolences, etc. as directed</w:t>
      </w:r>
    </w:p>
    <w:p w:rsidR="002B22E8" w:rsidRDefault="002B22E8" w:rsidP="002B22E8">
      <w:pPr>
        <w:spacing w:after="0" w:line="240" w:lineRule="auto"/>
      </w:pPr>
      <w:r>
        <w:tab/>
        <w:t xml:space="preserve">     by the president.</w:t>
      </w:r>
    </w:p>
    <w:p w:rsidR="002B22E8" w:rsidRDefault="002B22E8" w:rsidP="002B22E8">
      <w:pPr>
        <w:spacing w:after="0" w:line="240" w:lineRule="auto"/>
      </w:pPr>
      <w:r>
        <w:tab/>
        <w:t>f.  Coordinate with the Chapter Marketing Chairperson to have the WCR information in the GLAR</w:t>
      </w:r>
    </w:p>
    <w:p w:rsidR="002B22E8" w:rsidRDefault="002B22E8" w:rsidP="002B22E8">
      <w:pPr>
        <w:spacing w:after="0" w:line="240" w:lineRule="auto"/>
      </w:pPr>
      <w:r>
        <w:tab/>
        <w:t xml:space="preserve">     "Timeout" and any other Association publication.</w:t>
      </w:r>
    </w:p>
    <w:p w:rsidR="002B22E8" w:rsidRDefault="002B22E8" w:rsidP="002B22E8">
      <w:pPr>
        <w:spacing w:after="0" w:line="240" w:lineRule="auto"/>
      </w:pPr>
      <w:r>
        <w:tab/>
        <w:t>g.  Send thank you card to speakers and facilitators of meetings.</w:t>
      </w:r>
    </w:p>
    <w:p w:rsidR="002B22E8" w:rsidRDefault="002B22E8" w:rsidP="002B22E8">
      <w:pPr>
        <w:spacing w:after="0" w:line="240" w:lineRule="auto"/>
      </w:pPr>
    </w:p>
    <w:p w:rsidR="002B22E8" w:rsidRDefault="002B22E8" w:rsidP="002B22E8">
      <w:pPr>
        <w:spacing w:after="0" w:line="240" w:lineRule="auto"/>
      </w:pPr>
      <w:r>
        <w:t>6.  SCHOLARSHIPS</w:t>
      </w:r>
    </w:p>
    <w:p w:rsidR="002B22E8" w:rsidRDefault="002B22E8" w:rsidP="002B22E8">
      <w:pPr>
        <w:spacing w:after="0" w:line="240" w:lineRule="auto"/>
      </w:pPr>
      <w:r>
        <w:tab/>
        <w:t xml:space="preserve">Purpose:  To promote continuing education </w:t>
      </w:r>
      <w:r w:rsidR="00EA09B4">
        <w:t xml:space="preserve">in real estate or </w:t>
      </w:r>
      <w:r w:rsidR="00F71F06">
        <w:t>real estate related fields.</w:t>
      </w:r>
    </w:p>
    <w:p w:rsidR="00F71F06" w:rsidRDefault="00F71F06" w:rsidP="002B22E8">
      <w:pPr>
        <w:spacing w:after="0" w:line="240" w:lineRule="auto"/>
      </w:pPr>
      <w:r>
        <w:tab/>
        <w:t>a.  Applicant to be a current WCR Lansing Chapter member.</w:t>
      </w:r>
    </w:p>
    <w:p w:rsidR="00F71F06" w:rsidRDefault="00F71F06" w:rsidP="002B22E8">
      <w:pPr>
        <w:spacing w:after="0" w:line="240" w:lineRule="auto"/>
      </w:pPr>
      <w:r>
        <w:tab/>
        <w:t xml:space="preserve">b.  Course for which scholarship money is requested should be an accredited course; it must be </w:t>
      </w:r>
    </w:p>
    <w:p w:rsidR="00F71F06" w:rsidRDefault="00F71F06" w:rsidP="002B22E8">
      <w:pPr>
        <w:spacing w:after="0" w:line="240" w:lineRule="auto"/>
      </w:pPr>
      <w:r>
        <w:tab/>
        <w:t xml:space="preserve">     related to the real estate industry.</w:t>
      </w:r>
    </w:p>
    <w:p w:rsidR="00F71F06" w:rsidRDefault="00F71F06" w:rsidP="002B22E8">
      <w:pPr>
        <w:spacing w:after="0" w:line="240" w:lineRule="auto"/>
      </w:pPr>
      <w:r>
        <w:tab/>
        <w:t xml:space="preserve">c.  A brief statement from applicant should accompany the application describing why he/she </w:t>
      </w:r>
    </w:p>
    <w:p w:rsidR="00F71F06" w:rsidRDefault="00F71F06" w:rsidP="002B22E8">
      <w:pPr>
        <w:spacing w:after="0" w:line="240" w:lineRule="auto"/>
      </w:pPr>
      <w:r>
        <w:tab/>
        <w:t xml:space="preserve">     desires the scholarship and a description of the course and benefits to the person.  A </w:t>
      </w:r>
    </w:p>
    <w:p w:rsidR="00F71F06" w:rsidRDefault="00F71F06" w:rsidP="002B22E8">
      <w:pPr>
        <w:spacing w:after="0" w:line="240" w:lineRule="auto"/>
      </w:pPr>
      <w:r>
        <w:tab/>
        <w:t xml:space="preserve">     certificate of completion is required.  The application must be submitted within 30 days of </w:t>
      </w:r>
    </w:p>
    <w:p w:rsidR="00F71F06" w:rsidRDefault="00F71F06" w:rsidP="002B22E8">
      <w:pPr>
        <w:spacing w:after="0" w:line="240" w:lineRule="auto"/>
      </w:pPr>
      <w:r>
        <w:tab/>
        <w:t xml:space="preserve">     event/course within the same calendar year.</w:t>
      </w:r>
    </w:p>
    <w:p w:rsidR="00F71F06" w:rsidRDefault="00F71F06" w:rsidP="002B22E8">
      <w:pPr>
        <w:spacing w:after="0" w:line="240" w:lineRule="auto"/>
      </w:pPr>
      <w:r>
        <w:tab/>
        <w:t xml:space="preserve">d.  Additional scholarships are available on every 2 year anniversary of the member's original </w:t>
      </w:r>
    </w:p>
    <w:p w:rsidR="00F71F06" w:rsidRDefault="00F71F06" w:rsidP="002B22E8">
      <w:pPr>
        <w:spacing w:after="0" w:line="240" w:lineRule="auto"/>
      </w:pPr>
      <w:r>
        <w:tab/>
        <w:t xml:space="preserve">     WCR membership date.</w:t>
      </w:r>
    </w:p>
    <w:p w:rsidR="00F71F06" w:rsidRDefault="00F71F06" w:rsidP="002B22E8">
      <w:pPr>
        <w:spacing w:after="0" w:line="240" w:lineRule="auto"/>
      </w:pPr>
      <w:r>
        <w:tab/>
        <w:t>e.  Other Scholarship Committee guidelines:</w:t>
      </w:r>
    </w:p>
    <w:p w:rsidR="00F71F06" w:rsidRDefault="00F71F06" w:rsidP="002B22E8">
      <w:pPr>
        <w:spacing w:after="0" w:line="240" w:lineRule="auto"/>
      </w:pPr>
      <w:r>
        <w:tab/>
      </w:r>
      <w:r>
        <w:tab/>
        <w:t>1. Financial Secretary to reimburse scholarship recipient after event subject to approval</w:t>
      </w:r>
    </w:p>
    <w:p w:rsidR="00F71F06" w:rsidRDefault="00F71F06" w:rsidP="002B22E8">
      <w:pPr>
        <w:spacing w:after="0" w:line="240" w:lineRule="auto"/>
      </w:pPr>
      <w:r>
        <w:tab/>
      </w:r>
      <w:r>
        <w:tab/>
        <w:t xml:space="preserve">    of application by WCR Governing Board.</w:t>
      </w:r>
    </w:p>
    <w:p w:rsidR="00F71F06" w:rsidRDefault="00F71F06" w:rsidP="002B22E8">
      <w:pPr>
        <w:spacing w:after="0" w:line="240" w:lineRule="auto"/>
      </w:pPr>
      <w:r>
        <w:tab/>
      </w:r>
      <w:r>
        <w:tab/>
        <w:t>2.  Application forms to be available on WCR Lansing website</w:t>
      </w:r>
    </w:p>
    <w:p w:rsidR="00F71F06" w:rsidRDefault="00F71F06" w:rsidP="002B22E8">
      <w:pPr>
        <w:spacing w:after="0" w:line="240" w:lineRule="auto"/>
      </w:pPr>
      <w:r>
        <w:tab/>
      </w:r>
      <w:r>
        <w:tab/>
        <w:t>3.  Amount of scholarship will not exceed $200.00</w:t>
      </w:r>
    </w:p>
    <w:p w:rsidR="00F71F06" w:rsidRDefault="00F71F06" w:rsidP="002B22E8">
      <w:pPr>
        <w:spacing w:after="0" w:line="240" w:lineRule="auto"/>
      </w:pPr>
    </w:p>
    <w:p w:rsidR="00F71F06" w:rsidRDefault="00F71F06" w:rsidP="002B22E8">
      <w:pPr>
        <w:spacing w:after="0" w:line="240" w:lineRule="auto"/>
      </w:pPr>
    </w:p>
    <w:p w:rsidR="00F71F06" w:rsidRPr="00F71F06" w:rsidRDefault="00EA09B4" w:rsidP="002B22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Revised: 12-17</w:t>
      </w:r>
      <w:r w:rsidR="00F71F06">
        <w:rPr>
          <w:sz w:val="18"/>
          <w:szCs w:val="18"/>
        </w:rPr>
        <w:t>-15</w:t>
      </w:r>
    </w:p>
    <w:p w:rsidR="00F71F06" w:rsidRDefault="00F71F06" w:rsidP="00F71F06">
      <w:pPr>
        <w:tabs>
          <w:tab w:val="left" w:pos="720"/>
          <w:tab w:val="left" w:pos="1440"/>
          <w:tab w:val="left" w:pos="8385"/>
        </w:tabs>
        <w:spacing w:after="0" w:line="240" w:lineRule="auto"/>
      </w:pPr>
      <w:r>
        <w:tab/>
      </w:r>
      <w:r>
        <w:tab/>
      </w:r>
      <w:r>
        <w:tab/>
      </w:r>
    </w:p>
    <w:p w:rsidR="00F71F06" w:rsidRDefault="00F71F06" w:rsidP="002B22E8">
      <w:pPr>
        <w:spacing w:after="0" w:line="240" w:lineRule="auto"/>
      </w:pPr>
    </w:p>
    <w:p w:rsidR="002B22E8" w:rsidRPr="00C36D66" w:rsidRDefault="002B22E8" w:rsidP="00C36D66">
      <w:pPr>
        <w:spacing w:after="0" w:line="240" w:lineRule="auto"/>
      </w:pPr>
    </w:p>
    <w:sectPr w:rsidR="002B22E8" w:rsidRPr="00C36D66" w:rsidSect="00B7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6D66"/>
    <w:rsid w:val="00192FB6"/>
    <w:rsid w:val="0026614C"/>
    <w:rsid w:val="002B22E8"/>
    <w:rsid w:val="002E22CE"/>
    <w:rsid w:val="003518F5"/>
    <w:rsid w:val="00525A38"/>
    <w:rsid w:val="00637B38"/>
    <w:rsid w:val="00724EB5"/>
    <w:rsid w:val="007723A7"/>
    <w:rsid w:val="0092587B"/>
    <w:rsid w:val="00B158DF"/>
    <w:rsid w:val="00B32DDE"/>
    <w:rsid w:val="00B50FD3"/>
    <w:rsid w:val="00B710B2"/>
    <w:rsid w:val="00C36D66"/>
    <w:rsid w:val="00E123D9"/>
    <w:rsid w:val="00EA09B4"/>
    <w:rsid w:val="00F41FD9"/>
    <w:rsid w:val="00F7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2015-05-06T12:04:00Z</cp:lastPrinted>
  <dcterms:created xsi:type="dcterms:W3CDTF">2015-04-08T11:57:00Z</dcterms:created>
  <dcterms:modified xsi:type="dcterms:W3CDTF">2015-12-21T12:57:00Z</dcterms:modified>
</cp:coreProperties>
</file>