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72" w:rsidRDefault="00DE3628" w:rsidP="006C101E">
      <w:pPr>
        <w:spacing w:line="240" w:lineRule="auto"/>
        <w:jc w:val="center"/>
        <w:rPr>
          <w:b/>
          <w:i/>
          <w:sz w:val="44"/>
          <w:szCs w:val="44"/>
          <w:u w:val="single"/>
        </w:rPr>
      </w:pPr>
      <w:r w:rsidRPr="008456C0">
        <w:rPr>
          <w:b/>
          <w:i/>
          <w:sz w:val="44"/>
          <w:szCs w:val="44"/>
          <w:u w:val="single"/>
        </w:rPr>
        <w:t xml:space="preserve">WCR </w:t>
      </w:r>
      <w:r w:rsidR="004F7672" w:rsidRPr="008456C0">
        <w:rPr>
          <w:b/>
          <w:i/>
          <w:sz w:val="44"/>
          <w:szCs w:val="44"/>
          <w:u w:val="single"/>
        </w:rPr>
        <w:t xml:space="preserve">BROOKLYN CHAPTER </w:t>
      </w:r>
      <w:r w:rsidRPr="008456C0">
        <w:rPr>
          <w:b/>
          <w:i/>
          <w:sz w:val="44"/>
          <w:szCs w:val="44"/>
          <w:u w:val="single"/>
        </w:rPr>
        <w:t>STAN</w:t>
      </w:r>
      <w:r w:rsidR="00492D13" w:rsidRPr="008456C0">
        <w:rPr>
          <w:b/>
          <w:i/>
          <w:sz w:val="44"/>
          <w:szCs w:val="44"/>
          <w:u w:val="single"/>
        </w:rPr>
        <w:t>D</w:t>
      </w:r>
      <w:r w:rsidRPr="008456C0">
        <w:rPr>
          <w:b/>
          <w:i/>
          <w:sz w:val="44"/>
          <w:szCs w:val="44"/>
          <w:u w:val="single"/>
        </w:rPr>
        <w:t xml:space="preserve">ING RULES </w:t>
      </w:r>
    </w:p>
    <w:p w:rsidR="001B0CA5" w:rsidRPr="003F6464" w:rsidRDefault="001B0CA5" w:rsidP="006C101E">
      <w:pPr>
        <w:spacing w:line="240" w:lineRule="auto"/>
        <w:jc w:val="center"/>
        <w:rPr>
          <w:b/>
          <w:i/>
          <w:sz w:val="16"/>
          <w:szCs w:val="16"/>
          <w:u w:val="single"/>
        </w:rPr>
      </w:pPr>
      <w:r w:rsidRPr="003F6464">
        <w:rPr>
          <w:b/>
          <w:i/>
          <w:sz w:val="16"/>
          <w:szCs w:val="16"/>
          <w:u w:val="single"/>
        </w:rPr>
        <w:t>Approved &amp; Adopted January 22, 2015</w:t>
      </w:r>
      <w:bookmarkStart w:id="0" w:name="_GoBack"/>
      <w:bookmarkEnd w:id="0"/>
    </w:p>
    <w:p w:rsidR="006C101E" w:rsidRPr="001B0CA5" w:rsidRDefault="006C101E" w:rsidP="006C101E">
      <w:pPr>
        <w:spacing w:line="240" w:lineRule="auto"/>
        <w:jc w:val="center"/>
        <w:rPr>
          <w:b/>
          <w:i/>
          <w:sz w:val="20"/>
          <w:szCs w:val="20"/>
          <w:u w:val="single"/>
        </w:rPr>
      </w:pPr>
    </w:p>
    <w:p w:rsidR="00DE3628" w:rsidRPr="000F0708" w:rsidRDefault="00146E42" w:rsidP="00700D19">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On an event by event basis, a</w:t>
      </w:r>
      <w:r w:rsidR="00DE3628" w:rsidRPr="000F0708">
        <w:rPr>
          <w:rFonts w:ascii="Times New Roman" w:hAnsi="Times New Roman" w:cs="Times New Roman"/>
          <w:sz w:val="26"/>
          <w:szCs w:val="26"/>
        </w:rPr>
        <w:t xml:space="preserve"> </w:t>
      </w:r>
      <w:r w:rsidRPr="000F0708">
        <w:rPr>
          <w:rFonts w:ascii="Times New Roman" w:hAnsi="Times New Roman" w:cs="Times New Roman"/>
          <w:sz w:val="26"/>
          <w:szCs w:val="26"/>
        </w:rPr>
        <w:t>portion of</w:t>
      </w:r>
      <w:r w:rsidR="00DE3628" w:rsidRPr="000F0708">
        <w:rPr>
          <w:rFonts w:ascii="Times New Roman" w:hAnsi="Times New Roman" w:cs="Times New Roman"/>
          <w:sz w:val="26"/>
          <w:szCs w:val="26"/>
        </w:rPr>
        <w:t xml:space="preserve"> the net proceeds from all fundraising events will be retained by the local WCR Chapter.</w:t>
      </w:r>
      <w:r w:rsidR="004A33A2" w:rsidRPr="000F0708">
        <w:rPr>
          <w:rFonts w:ascii="Times New Roman" w:hAnsi="Times New Roman" w:cs="Times New Roman"/>
          <w:sz w:val="26"/>
          <w:szCs w:val="26"/>
        </w:rPr>
        <w:t xml:space="preserve"> Designated funds will be awarded to charities for each fundraising event at a program immediately following the closing of the event books, rather than make the charity wait until the end of the year.</w:t>
      </w:r>
    </w:p>
    <w:p w:rsidR="00DE3628" w:rsidRPr="000F0708" w:rsidRDefault="00DE3628" w:rsidP="00DE3628">
      <w:pPr>
        <w:pStyle w:val="ListParagraph"/>
        <w:spacing w:before="240" w:line="240" w:lineRule="auto"/>
        <w:rPr>
          <w:rFonts w:ascii="Times New Roman" w:hAnsi="Times New Roman" w:cs="Times New Roman"/>
          <w:sz w:val="26"/>
          <w:szCs w:val="26"/>
        </w:rPr>
      </w:pPr>
    </w:p>
    <w:p w:rsidR="00F753F1" w:rsidRPr="000F0708" w:rsidRDefault="00F753F1" w:rsidP="00700D19">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 xml:space="preserve">At the May Business Resource Meeting or program prior to the election, </w:t>
      </w:r>
      <w:r w:rsidR="00181A85">
        <w:rPr>
          <w:rFonts w:ascii="Times New Roman" w:hAnsi="Times New Roman" w:cs="Times New Roman"/>
          <w:sz w:val="26"/>
          <w:szCs w:val="26"/>
        </w:rPr>
        <w:t>a</w:t>
      </w:r>
      <w:r w:rsidR="00DE3628" w:rsidRPr="000F0708">
        <w:rPr>
          <w:rFonts w:ascii="Times New Roman" w:hAnsi="Times New Roman" w:cs="Times New Roman"/>
          <w:sz w:val="26"/>
          <w:szCs w:val="26"/>
        </w:rPr>
        <w:t xml:space="preserve"> job description of each officer position will assist prospective candidates and copies should be available</w:t>
      </w:r>
      <w:r w:rsidRPr="000F0708">
        <w:rPr>
          <w:rFonts w:ascii="Times New Roman" w:hAnsi="Times New Roman" w:cs="Times New Roman"/>
          <w:sz w:val="26"/>
          <w:szCs w:val="26"/>
        </w:rPr>
        <w:t>.</w:t>
      </w:r>
      <w:r w:rsidR="009B057E" w:rsidRPr="000F0708">
        <w:rPr>
          <w:rFonts w:ascii="Times New Roman" w:hAnsi="Times New Roman" w:cs="Times New Roman"/>
          <w:sz w:val="26"/>
          <w:szCs w:val="26"/>
        </w:rPr>
        <w:t xml:space="preserve">   </w:t>
      </w:r>
    </w:p>
    <w:p w:rsidR="00492D13" w:rsidRPr="000F0708" w:rsidRDefault="00492D13" w:rsidP="00492D13">
      <w:pPr>
        <w:pStyle w:val="ListParagraph"/>
        <w:spacing w:before="240" w:line="240" w:lineRule="auto"/>
        <w:ind w:left="1350"/>
        <w:rPr>
          <w:rFonts w:ascii="Times New Roman" w:hAnsi="Times New Roman" w:cs="Times New Roman"/>
          <w:sz w:val="26"/>
          <w:szCs w:val="26"/>
        </w:rPr>
      </w:pPr>
    </w:p>
    <w:p w:rsidR="00DE3628" w:rsidRPr="000F0708" w:rsidRDefault="009B057E" w:rsidP="009B057E">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P</w:t>
      </w:r>
      <w:r w:rsidR="00505C34" w:rsidRPr="000F0708">
        <w:rPr>
          <w:rFonts w:ascii="Times New Roman" w:hAnsi="Times New Roman" w:cs="Times New Roman"/>
          <w:sz w:val="26"/>
          <w:szCs w:val="26"/>
        </w:rPr>
        <w:t>roceeds of the</w:t>
      </w:r>
      <w:r w:rsidR="00DE3628" w:rsidRPr="000F0708">
        <w:rPr>
          <w:rFonts w:ascii="Times New Roman" w:hAnsi="Times New Roman" w:cs="Times New Roman"/>
          <w:sz w:val="26"/>
          <w:szCs w:val="26"/>
        </w:rPr>
        <w:t xml:space="preserve"> 50/50 raffle w</w:t>
      </w:r>
      <w:r w:rsidR="00505C34" w:rsidRPr="000F0708">
        <w:rPr>
          <w:rFonts w:ascii="Times New Roman" w:hAnsi="Times New Roman" w:cs="Times New Roman"/>
          <w:sz w:val="26"/>
          <w:szCs w:val="26"/>
        </w:rPr>
        <w:t xml:space="preserve">ill be </w:t>
      </w:r>
      <w:r w:rsidR="00146E42" w:rsidRPr="000F0708">
        <w:rPr>
          <w:rFonts w:ascii="Times New Roman" w:hAnsi="Times New Roman" w:cs="Times New Roman"/>
          <w:sz w:val="26"/>
          <w:szCs w:val="26"/>
        </w:rPr>
        <w:t>placed into the general operating fund.</w:t>
      </w:r>
    </w:p>
    <w:p w:rsidR="00DE3628" w:rsidRPr="000F0708" w:rsidRDefault="00DE3628" w:rsidP="00DE3628">
      <w:pPr>
        <w:pStyle w:val="ListParagraph"/>
        <w:spacing w:before="240" w:line="240" w:lineRule="auto"/>
        <w:rPr>
          <w:rFonts w:ascii="Times New Roman" w:hAnsi="Times New Roman" w:cs="Times New Roman"/>
          <w:sz w:val="26"/>
          <w:szCs w:val="26"/>
        </w:rPr>
      </w:pPr>
    </w:p>
    <w:p w:rsidR="00DE3628" w:rsidRPr="000F0708" w:rsidRDefault="00DE3628" w:rsidP="00700D19">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The</w:t>
      </w:r>
      <w:r w:rsidR="00AE2116" w:rsidRPr="000F0708">
        <w:rPr>
          <w:rFonts w:ascii="Times New Roman" w:hAnsi="Times New Roman" w:cs="Times New Roman"/>
          <w:sz w:val="26"/>
          <w:szCs w:val="26"/>
        </w:rPr>
        <w:t xml:space="preserve"> Leadership Team </w:t>
      </w:r>
      <w:r w:rsidRPr="000F0708">
        <w:rPr>
          <w:rFonts w:ascii="Times New Roman" w:hAnsi="Times New Roman" w:cs="Times New Roman"/>
          <w:sz w:val="26"/>
          <w:szCs w:val="26"/>
        </w:rPr>
        <w:t xml:space="preserve">agreed that table literature and give aways can only be distributed by the current meeting Sponsors. Realtor and Affiliate Members and Sponsors </w:t>
      </w:r>
      <w:r w:rsidR="009B057E" w:rsidRPr="000F0708">
        <w:rPr>
          <w:rFonts w:ascii="Times New Roman" w:hAnsi="Times New Roman" w:cs="Times New Roman"/>
          <w:sz w:val="26"/>
          <w:szCs w:val="26"/>
        </w:rPr>
        <w:t xml:space="preserve">can </w:t>
      </w:r>
      <w:r w:rsidRPr="000F0708">
        <w:rPr>
          <w:rFonts w:ascii="Times New Roman" w:hAnsi="Times New Roman" w:cs="Times New Roman"/>
          <w:sz w:val="26"/>
          <w:szCs w:val="26"/>
        </w:rPr>
        <w:t xml:space="preserve">bring a good quality basket to giveaway at meetings and events </w:t>
      </w:r>
      <w:r w:rsidR="009B057E" w:rsidRPr="000F0708">
        <w:rPr>
          <w:rFonts w:ascii="Times New Roman" w:hAnsi="Times New Roman" w:cs="Times New Roman"/>
          <w:sz w:val="26"/>
          <w:szCs w:val="26"/>
        </w:rPr>
        <w:t>but b</w:t>
      </w:r>
      <w:r w:rsidRPr="000F0708">
        <w:rPr>
          <w:rFonts w:ascii="Times New Roman" w:hAnsi="Times New Roman" w:cs="Times New Roman"/>
          <w:sz w:val="26"/>
          <w:szCs w:val="26"/>
        </w:rPr>
        <w:t>asket donations must not conflict with a Sponsor for any meeting or event, if so the basket will be held to the next suitable meeting.</w:t>
      </w:r>
    </w:p>
    <w:p w:rsidR="0079250B" w:rsidRPr="000F0708" w:rsidRDefault="0079250B" w:rsidP="00DE3628">
      <w:pPr>
        <w:pStyle w:val="ListParagraph"/>
        <w:spacing w:before="240" w:line="240" w:lineRule="auto"/>
        <w:rPr>
          <w:rFonts w:ascii="Times New Roman" w:hAnsi="Times New Roman" w:cs="Times New Roman"/>
          <w:sz w:val="26"/>
          <w:szCs w:val="26"/>
        </w:rPr>
      </w:pPr>
    </w:p>
    <w:p w:rsidR="0079250B" w:rsidRPr="000F0708" w:rsidRDefault="0079250B" w:rsidP="00700D19">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 xml:space="preserve">Any time the Treasurer leaves the State or is unable to attend the </w:t>
      </w:r>
      <w:r w:rsidR="0029259A" w:rsidRPr="000F0708">
        <w:rPr>
          <w:rFonts w:ascii="Times New Roman" w:hAnsi="Times New Roman" w:cs="Times New Roman"/>
          <w:sz w:val="26"/>
          <w:szCs w:val="26"/>
        </w:rPr>
        <w:t xml:space="preserve">Leadership Team/Business Resource Meeting, </w:t>
      </w:r>
      <w:r w:rsidRPr="000F0708">
        <w:rPr>
          <w:rFonts w:ascii="Times New Roman" w:hAnsi="Times New Roman" w:cs="Times New Roman"/>
          <w:sz w:val="26"/>
          <w:szCs w:val="26"/>
        </w:rPr>
        <w:t>the books are to be left with the President.  The Treasurer must deliver the books to the President.</w:t>
      </w:r>
    </w:p>
    <w:p w:rsidR="0079250B" w:rsidRPr="000F0708" w:rsidRDefault="0079250B" w:rsidP="00DE3628">
      <w:pPr>
        <w:pStyle w:val="ListParagraph"/>
        <w:spacing w:before="240" w:line="240" w:lineRule="auto"/>
        <w:rPr>
          <w:rFonts w:ascii="Times New Roman" w:hAnsi="Times New Roman" w:cs="Times New Roman"/>
          <w:sz w:val="26"/>
          <w:szCs w:val="26"/>
        </w:rPr>
      </w:pPr>
    </w:p>
    <w:p w:rsidR="0079250B" w:rsidRPr="000F0708" w:rsidRDefault="0079250B" w:rsidP="00700D19">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A professional audit of the WCR books will be conducted on an annual basis by December 31</w:t>
      </w:r>
      <w:r w:rsidRPr="000F0708">
        <w:rPr>
          <w:rFonts w:ascii="Times New Roman" w:hAnsi="Times New Roman" w:cs="Times New Roman"/>
          <w:sz w:val="26"/>
          <w:szCs w:val="26"/>
          <w:vertAlign w:val="superscript"/>
        </w:rPr>
        <w:t>st</w:t>
      </w:r>
      <w:r w:rsidRPr="000F0708">
        <w:rPr>
          <w:rFonts w:ascii="Times New Roman" w:hAnsi="Times New Roman" w:cs="Times New Roman"/>
          <w:sz w:val="26"/>
          <w:szCs w:val="26"/>
        </w:rPr>
        <w:t xml:space="preserve"> or as soon as the </w:t>
      </w:r>
      <w:r w:rsidR="00027E9B" w:rsidRPr="000F0708">
        <w:rPr>
          <w:rFonts w:ascii="Times New Roman" w:hAnsi="Times New Roman" w:cs="Times New Roman"/>
          <w:sz w:val="26"/>
          <w:szCs w:val="26"/>
        </w:rPr>
        <w:t>year’s</w:t>
      </w:r>
      <w:r w:rsidRPr="000F0708">
        <w:rPr>
          <w:rFonts w:ascii="Times New Roman" w:hAnsi="Times New Roman" w:cs="Times New Roman"/>
          <w:sz w:val="26"/>
          <w:szCs w:val="26"/>
        </w:rPr>
        <w:t xml:space="preserve"> books are closed if the Governing Board feels it is necessary, otherwise an audit committee will review the books.</w:t>
      </w:r>
    </w:p>
    <w:p w:rsidR="0079250B" w:rsidRPr="000F0708" w:rsidRDefault="0079250B" w:rsidP="00DE3628">
      <w:pPr>
        <w:pStyle w:val="ListParagraph"/>
        <w:spacing w:before="240" w:line="240" w:lineRule="auto"/>
        <w:rPr>
          <w:rFonts w:ascii="Times New Roman" w:hAnsi="Times New Roman" w:cs="Times New Roman"/>
          <w:sz w:val="26"/>
          <w:szCs w:val="26"/>
        </w:rPr>
      </w:pPr>
    </w:p>
    <w:p w:rsidR="00514801" w:rsidRPr="000F0708" w:rsidRDefault="00770FD1" w:rsidP="00514801">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 xml:space="preserve">Budgeted travel expenses are for Officers only. Any non-Officer travel is not eligible for reimbursement. </w:t>
      </w:r>
      <w:r w:rsidR="005406BD" w:rsidRPr="000F0708">
        <w:rPr>
          <w:rFonts w:ascii="Times New Roman" w:hAnsi="Times New Roman" w:cs="Times New Roman"/>
          <w:sz w:val="26"/>
          <w:szCs w:val="26"/>
        </w:rPr>
        <w:t>Prior to booking reservations, travel expenses must be pre-approved by the Leadership Team and must be submitted within 30 days or they will not be reimbursed.</w:t>
      </w:r>
      <w:r w:rsidR="006B29FC" w:rsidRPr="000F0708">
        <w:rPr>
          <w:rFonts w:ascii="Times New Roman" w:hAnsi="Times New Roman" w:cs="Times New Roman"/>
          <w:sz w:val="26"/>
          <w:szCs w:val="26"/>
        </w:rPr>
        <w:t xml:space="preserve"> If adequate funds are available, payment for Officer </w:t>
      </w:r>
      <w:r w:rsidR="00C95E67" w:rsidRPr="000F0708">
        <w:rPr>
          <w:rFonts w:ascii="Times New Roman" w:hAnsi="Times New Roman" w:cs="Times New Roman"/>
          <w:sz w:val="26"/>
          <w:szCs w:val="26"/>
        </w:rPr>
        <w:t>registration</w:t>
      </w:r>
      <w:r w:rsidR="006B29FC" w:rsidRPr="000F0708">
        <w:rPr>
          <w:rFonts w:ascii="Times New Roman" w:hAnsi="Times New Roman" w:cs="Times New Roman"/>
          <w:sz w:val="26"/>
          <w:szCs w:val="26"/>
        </w:rPr>
        <w:t xml:space="preserve"> fees, flights and hotels will be made in advance to secure lower costs</w:t>
      </w:r>
      <w:r w:rsidR="00514801" w:rsidRPr="000F0708">
        <w:rPr>
          <w:rFonts w:ascii="Times New Roman" w:hAnsi="Times New Roman" w:cs="Times New Roman"/>
          <w:sz w:val="26"/>
          <w:szCs w:val="26"/>
        </w:rPr>
        <w:t xml:space="preserve">. Otherwise, the Officers must pay out of pocket and submit for reimbursement. However, any officer who does not attend booked events will be required to reimburse the local Chapter within two weeks of the cancellation or event. </w:t>
      </w:r>
      <w:r w:rsidR="005259E3" w:rsidRPr="000F0708">
        <w:rPr>
          <w:rFonts w:ascii="Times New Roman" w:hAnsi="Times New Roman" w:cs="Times New Roman"/>
          <w:sz w:val="26"/>
          <w:szCs w:val="26"/>
        </w:rPr>
        <w:t xml:space="preserve">A Travel Promissory Statement </w:t>
      </w:r>
      <w:r w:rsidR="00F02B66" w:rsidRPr="000F0708">
        <w:rPr>
          <w:rFonts w:ascii="Times New Roman" w:hAnsi="Times New Roman" w:cs="Times New Roman"/>
          <w:sz w:val="26"/>
          <w:szCs w:val="26"/>
        </w:rPr>
        <w:t xml:space="preserve">will be </w:t>
      </w:r>
      <w:r w:rsidR="005259E3" w:rsidRPr="000F0708">
        <w:rPr>
          <w:rFonts w:ascii="Times New Roman" w:hAnsi="Times New Roman" w:cs="Times New Roman"/>
          <w:sz w:val="26"/>
          <w:szCs w:val="26"/>
        </w:rPr>
        <w:t xml:space="preserve">enacted so that if we pay Officers to travel and someone cancels and doesn’t go, the Chapter will be reimbursed. </w:t>
      </w:r>
      <w:r w:rsidR="00514801" w:rsidRPr="000F0708">
        <w:rPr>
          <w:rFonts w:ascii="Times New Roman" w:hAnsi="Times New Roman" w:cs="Times New Roman"/>
          <w:sz w:val="26"/>
          <w:szCs w:val="26"/>
        </w:rPr>
        <w:t xml:space="preserve">The </w:t>
      </w:r>
      <w:r w:rsidR="00FF3829" w:rsidRPr="000F0708">
        <w:rPr>
          <w:rFonts w:ascii="Times New Roman" w:hAnsi="Times New Roman" w:cs="Times New Roman"/>
          <w:sz w:val="26"/>
          <w:szCs w:val="26"/>
        </w:rPr>
        <w:t>Leadership Team</w:t>
      </w:r>
      <w:r w:rsidR="00514801" w:rsidRPr="000F0708">
        <w:rPr>
          <w:rFonts w:ascii="Times New Roman" w:hAnsi="Times New Roman" w:cs="Times New Roman"/>
          <w:sz w:val="26"/>
          <w:szCs w:val="26"/>
        </w:rPr>
        <w:t xml:space="preserve"> may waive reimbursement due to emergency circumstances or urgent personal or family matters.</w:t>
      </w:r>
    </w:p>
    <w:p w:rsidR="00700D19" w:rsidRPr="000F0708" w:rsidRDefault="00FF3829" w:rsidP="00700D19">
      <w:pPr>
        <w:pStyle w:val="ListParagraph"/>
        <w:numPr>
          <w:ilvl w:val="0"/>
          <w:numId w:val="2"/>
        </w:numPr>
        <w:spacing w:before="240" w:line="240" w:lineRule="auto"/>
        <w:rPr>
          <w:rFonts w:ascii="Times New Roman" w:hAnsi="Times New Roman" w:cs="Times New Roman"/>
          <w:sz w:val="26"/>
          <w:szCs w:val="26"/>
        </w:rPr>
      </w:pPr>
      <w:r w:rsidRPr="000F0708">
        <w:rPr>
          <w:rFonts w:ascii="Times New Roman" w:hAnsi="Times New Roman" w:cs="Times New Roman"/>
          <w:sz w:val="26"/>
          <w:szCs w:val="26"/>
        </w:rPr>
        <w:t>T</w:t>
      </w:r>
      <w:r w:rsidR="00700D19" w:rsidRPr="000F0708">
        <w:rPr>
          <w:rFonts w:ascii="Times New Roman" w:hAnsi="Times New Roman" w:cs="Times New Roman"/>
          <w:sz w:val="26"/>
          <w:szCs w:val="26"/>
        </w:rPr>
        <w:t xml:space="preserve">he Treasurer </w:t>
      </w:r>
      <w:r w:rsidR="00710644" w:rsidRPr="000F0708">
        <w:rPr>
          <w:rFonts w:ascii="Times New Roman" w:hAnsi="Times New Roman" w:cs="Times New Roman"/>
          <w:sz w:val="26"/>
          <w:szCs w:val="26"/>
        </w:rPr>
        <w:t>should</w:t>
      </w:r>
      <w:r w:rsidR="00700D19" w:rsidRPr="000F0708">
        <w:rPr>
          <w:rFonts w:ascii="Times New Roman" w:hAnsi="Times New Roman" w:cs="Times New Roman"/>
          <w:sz w:val="26"/>
          <w:szCs w:val="26"/>
        </w:rPr>
        <w:t xml:space="preserve"> deposit </w:t>
      </w:r>
      <w:r w:rsidR="00710644" w:rsidRPr="000F0708">
        <w:rPr>
          <w:rFonts w:ascii="Times New Roman" w:hAnsi="Times New Roman" w:cs="Times New Roman"/>
          <w:sz w:val="26"/>
          <w:szCs w:val="26"/>
        </w:rPr>
        <w:t>all funds received</w:t>
      </w:r>
      <w:r w:rsidR="00492D13" w:rsidRPr="000F0708">
        <w:rPr>
          <w:rFonts w:ascii="Times New Roman" w:hAnsi="Times New Roman" w:cs="Times New Roman"/>
          <w:sz w:val="26"/>
          <w:szCs w:val="26"/>
        </w:rPr>
        <w:t xml:space="preserve"> with</w:t>
      </w:r>
      <w:r w:rsidR="00700D19" w:rsidRPr="000F0708">
        <w:rPr>
          <w:rFonts w:ascii="Times New Roman" w:hAnsi="Times New Roman" w:cs="Times New Roman"/>
          <w:sz w:val="26"/>
          <w:szCs w:val="26"/>
        </w:rPr>
        <w:t xml:space="preserve">in </w:t>
      </w:r>
      <w:r w:rsidR="004F705B" w:rsidRPr="000F0708">
        <w:rPr>
          <w:rFonts w:ascii="Times New Roman" w:hAnsi="Times New Roman" w:cs="Times New Roman"/>
          <w:sz w:val="26"/>
          <w:szCs w:val="26"/>
        </w:rPr>
        <w:t>7</w:t>
      </w:r>
      <w:r w:rsidR="00710644" w:rsidRPr="000F0708">
        <w:rPr>
          <w:rFonts w:ascii="Times New Roman" w:hAnsi="Times New Roman" w:cs="Times New Roman"/>
          <w:sz w:val="26"/>
          <w:szCs w:val="26"/>
        </w:rPr>
        <w:t xml:space="preserve"> business days</w:t>
      </w:r>
      <w:r w:rsidR="00700D19" w:rsidRPr="000F0708">
        <w:rPr>
          <w:rFonts w:ascii="Times New Roman" w:hAnsi="Times New Roman" w:cs="Times New Roman"/>
          <w:sz w:val="26"/>
          <w:szCs w:val="26"/>
        </w:rPr>
        <w:t>. Otherwise, the Chapter President will make the deposits as required.</w:t>
      </w:r>
    </w:p>
    <w:p w:rsidR="00492D13" w:rsidRDefault="00492D13" w:rsidP="00492D13">
      <w:pPr>
        <w:pStyle w:val="ListParagraph"/>
        <w:spacing w:before="240" w:line="240" w:lineRule="auto"/>
        <w:ind w:left="1350"/>
        <w:rPr>
          <w:rFonts w:ascii="Times New Roman" w:hAnsi="Times New Roman" w:cs="Times New Roman"/>
          <w:sz w:val="26"/>
          <w:szCs w:val="26"/>
        </w:rPr>
      </w:pPr>
    </w:p>
    <w:p w:rsidR="005F6450" w:rsidRPr="00F53253" w:rsidRDefault="005F6450" w:rsidP="00492D13">
      <w:pPr>
        <w:pStyle w:val="ListParagraph"/>
        <w:spacing w:before="240" w:line="240" w:lineRule="auto"/>
        <w:ind w:left="1350"/>
        <w:rPr>
          <w:b/>
          <w:i/>
          <w:sz w:val="44"/>
          <w:szCs w:val="44"/>
          <w:u w:val="single"/>
        </w:rPr>
      </w:pPr>
      <w:r w:rsidRPr="00F53253">
        <w:rPr>
          <w:b/>
          <w:i/>
          <w:sz w:val="44"/>
          <w:szCs w:val="44"/>
          <w:u w:val="single"/>
        </w:rPr>
        <w:lastRenderedPageBreak/>
        <w:t xml:space="preserve">WCR BROOKLYN CHAPTER STANDING RULES </w:t>
      </w:r>
    </w:p>
    <w:p w:rsidR="00F53253" w:rsidRDefault="00F53253" w:rsidP="00492D13">
      <w:pPr>
        <w:pStyle w:val="ListParagraph"/>
        <w:spacing w:before="240" w:line="240" w:lineRule="auto"/>
        <w:ind w:left="1350"/>
        <w:rPr>
          <w:rFonts w:ascii="Times New Roman" w:hAnsi="Times New Roman" w:cs="Times New Roman"/>
          <w:sz w:val="26"/>
          <w:szCs w:val="26"/>
        </w:rPr>
      </w:pPr>
    </w:p>
    <w:p w:rsidR="00437386" w:rsidRPr="000F0708" w:rsidRDefault="00437386" w:rsidP="00492D13">
      <w:pPr>
        <w:pStyle w:val="ListParagraph"/>
        <w:spacing w:before="240" w:line="240" w:lineRule="auto"/>
        <w:ind w:left="1350"/>
        <w:rPr>
          <w:rFonts w:ascii="Times New Roman" w:hAnsi="Times New Roman" w:cs="Times New Roman"/>
          <w:sz w:val="26"/>
          <w:szCs w:val="26"/>
        </w:rPr>
      </w:pPr>
    </w:p>
    <w:p w:rsidR="001968AE" w:rsidRDefault="00FF3829" w:rsidP="00630040">
      <w:pPr>
        <w:pStyle w:val="ListParagraph"/>
        <w:numPr>
          <w:ilvl w:val="0"/>
          <w:numId w:val="2"/>
        </w:numPr>
        <w:spacing w:before="240" w:line="240" w:lineRule="auto"/>
        <w:rPr>
          <w:rFonts w:ascii="Times New Roman" w:hAnsi="Times New Roman" w:cs="Times New Roman"/>
          <w:sz w:val="24"/>
          <w:szCs w:val="24"/>
        </w:rPr>
      </w:pPr>
      <w:r w:rsidRPr="000F0708">
        <w:rPr>
          <w:rFonts w:ascii="Times New Roman" w:hAnsi="Times New Roman" w:cs="Times New Roman"/>
          <w:sz w:val="26"/>
          <w:szCs w:val="26"/>
        </w:rPr>
        <w:t>If</w:t>
      </w:r>
      <w:r w:rsidR="001968AE" w:rsidRPr="000F0708">
        <w:rPr>
          <w:rFonts w:ascii="Times New Roman" w:hAnsi="Times New Roman" w:cs="Times New Roman"/>
          <w:sz w:val="26"/>
          <w:szCs w:val="26"/>
        </w:rPr>
        <w:t xml:space="preserve"> a check is returned insufficient funds, the fee we are charged by our bank will be charged to the member who presented the check</w:t>
      </w:r>
      <w:r w:rsidR="00C94368" w:rsidRPr="000F0708">
        <w:rPr>
          <w:rFonts w:ascii="Times New Roman" w:hAnsi="Times New Roman" w:cs="Times New Roman"/>
          <w:sz w:val="26"/>
          <w:szCs w:val="26"/>
        </w:rPr>
        <w:t>, th</w:t>
      </w:r>
      <w:r w:rsidR="001968AE" w:rsidRPr="000F0708">
        <w:rPr>
          <w:rFonts w:ascii="Times New Roman" w:hAnsi="Times New Roman" w:cs="Times New Roman"/>
          <w:sz w:val="26"/>
          <w:szCs w:val="26"/>
        </w:rPr>
        <w:t>ere will be no additional fee on top. A personal phone call will be made by the Treasurer or other officer to the member to discuss the situation.</w:t>
      </w:r>
      <w:r w:rsidR="00C94368" w:rsidRPr="000F0708">
        <w:rPr>
          <w:rFonts w:ascii="Times New Roman" w:hAnsi="Times New Roman" w:cs="Times New Roman"/>
          <w:sz w:val="26"/>
          <w:szCs w:val="26"/>
        </w:rPr>
        <w:t xml:space="preserve"> I</w:t>
      </w:r>
      <w:r w:rsidR="001968AE" w:rsidRPr="000F0708">
        <w:rPr>
          <w:rFonts w:ascii="Times New Roman" w:hAnsi="Times New Roman" w:cs="Times New Roman"/>
          <w:sz w:val="26"/>
          <w:szCs w:val="26"/>
        </w:rPr>
        <w:t>f a second check is returned for insufficient funds within a 12 month perio</w:t>
      </w:r>
      <w:r w:rsidR="00C94368" w:rsidRPr="000F0708">
        <w:rPr>
          <w:rFonts w:ascii="Times New Roman" w:hAnsi="Times New Roman" w:cs="Times New Roman"/>
          <w:sz w:val="26"/>
          <w:szCs w:val="26"/>
        </w:rPr>
        <w:t>d then the person must pay cash/</w:t>
      </w:r>
      <w:r w:rsidR="00710644" w:rsidRPr="000F0708">
        <w:rPr>
          <w:rFonts w:ascii="Times New Roman" w:hAnsi="Times New Roman" w:cs="Times New Roman"/>
          <w:sz w:val="26"/>
          <w:szCs w:val="26"/>
        </w:rPr>
        <w:t xml:space="preserve">certified </w:t>
      </w:r>
      <w:r w:rsidR="00710644" w:rsidRPr="00C94368">
        <w:rPr>
          <w:rFonts w:ascii="Times New Roman" w:hAnsi="Times New Roman" w:cs="Times New Roman"/>
          <w:sz w:val="24"/>
          <w:szCs w:val="24"/>
        </w:rPr>
        <w:t xml:space="preserve">check or money order </w:t>
      </w:r>
      <w:r w:rsidR="001968AE" w:rsidRPr="00C94368">
        <w:rPr>
          <w:rFonts w:ascii="Times New Roman" w:hAnsi="Times New Roman" w:cs="Times New Roman"/>
          <w:sz w:val="24"/>
          <w:szCs w:val="24"/>
        </w:rPr>
        <w:t xml:space="preserve">for all WCR meetings and </w:t>
      </w:r>
      <w:proofErr w:type="gramStart"/>
      <w:r w:rsidR="001968AE" w:rsidRPr="00C94368">
        <w:rPr>
          <w:rFonts w:ascii="Times New Roman" w:hAnsi="Times New Roman" w:cs="Times New Roman"/>
          <w:sz w:val="24"/>
          <w:szCs w:val="24"/>
        </w:rPr>
        <w:t>functions.</w:t>
      </w:r>
      <w:proofErr w:type="gramEnd"/>
    </w:p>
    <w:p w:rsidR="00216EBE" w:rsidRDefault="00216EBE" w:rsidP="00216EBE">
      <w:pPr>
        <w:pStyle w:val="ListParagraph"/>
        <w:spacing w:before="240" w:line="240" w:lineRule="auto"/>
        <w:ind w:left="360"/>
        <w:rPr>
          <w:rFonts w:ascii="Times New Roman" w:hAnsi="Times New Roman" w:cs="Times New Roman"/>
          <w:sz w:val="24"/>
          <w:szCs w:val="24"/>
        </w:rPr>
      </w:pPr>
    </w:p>
    <w:p w:rsidR="006169F0" w:rsidRPr="000F0708" w:rsidRDefault="006169F0" w:rsidP="006169F0">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If an officer is appointed to a position by March 31</w:t>
      </w:r>
      <w:r w:rsidRPr="000F0708">
        <w:rPr>
          <w:rFonts w:ascii="Times New Roman" w:hAnsi="Times New Roman" w:cs="Times New Roman"/>
          <w:sz w:val="26"/>
          <w:szCs w:val="26"/>
          <w:vertAlign w:val="superscript"/>
        </w:rPr>
        <w:t>st</w:t>
      </w:r>
      <w:r w:rsidRPr="000F0708">
        <w:rPr>
          <w:rFonts w:ascii="Times New Roman" w:hAnsi="Times New Roman" w:cs="Times New Roman"/>
          <w:sz w:val="26"/>
          <w:szCs w:val="26"/>
        </w:rPr>
        <w:t xml:space="preserve"> of that year, it will count towards year one of a two year maximum term.</w:t>
      </w:r>
    </w:p>
    <w:p w:rsidR="00405D8D" w:rsidRPr="000F0708" w:rsidRDefault="00D97E20" w:rsidP="00710644">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T</w:t>
      </w:r>
      <w:r w:rsidR="00405D8D" w:rsidRPr="000F0708">
        <w:rPr>
          <w:rFonts w:ascii="Times New Roman" w:hAnsi="Times New Roman" w:cs="Times New Roman"/>
          <w:sz w:val="26"/>
          <w:szCs w:val="26"/>
        </w:rPr>
        <w:t xml:space="preserve">he Treasurer </w:t>
      </w:r>
      <w:r w:rsidRPr="000F0708">
        <w:rPr>
          <w:rFonts w:ascii="Times New Roman" w:hAnsi="Times New Roman" w:cs="Times New Roman"/>
          <w:sz w:val="26"/>
          <w:szCs w:val="26"/>
        </w:rPr>
        <w:t xml:space="preserve">is </w:t>
      </w:r>
      <w:r w:rsidR="00710644" w:rsidRPr="000F0708">
        <w:rPr>
          <w:rFonts w:ascii="Times New Roman" w:hAnsi="Times New Roman" w:cs="Times New Roman"/>
          <w:sz w:val="26"/>
          <w:szCs w:val="26"/>
        </w:rPr>
        <w:t xml:space="preserve">to provide a credit/debit account report at </w:t>
      </w:r>
      <w:r w:rsidR="00BC3EA9" w:rsidRPr="000F0708">
        <w:rPr>
          <w:rFonts w:ascii="Times New Roman" w:hAnsi="Times New Roman" w:cs="Times New Roman"/>
          <w:sz w:val="26"/>
          <w:szCs w:val="26"/>
        </w:rPr>
        <w:t xml:space="preserve">each </w:t>
      </w:r>
      <w:r w:rsidRPr="000F0708">
        <w:rPr>
          <w:rFonts w:ascii="Times New Roman" w:hAnsi="Times New Roman" w:cs="Times New Roman"/>
          <w:sz w:val="26"/>
          <w:szCs w:val="26"/>
        </w:rPr>
        <w:t>Leadership Team meeting.</w:t>
      </w:r>
      <w:r w:rsidR="00F70E0C" w:rsidRPr="000F0708">
        <w:rPr>
          <w:rFonts w:ascii="Times New Roman" w:hAnsi="Times New Roman" w:cs="Times New Roman"/>
          <w:sz w:val="26"/>
          <w:szCs w:val="26"/>
        </w:rPr>
        <w:t xml:space="preserve"> All purchases made by the Chapter must have prior approval of the Leadership Team Board before spending any Chapter money.</w:t>
      </w:r>
    </w:p>
    <w:p w:rsidR="003B3706" w:rsidRPr="000F0708" w:rsidRDefault="00405D8D" w:rsidP="003B3706">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A</w:t>
      </w:r>
      <w:r w:rsidR="00BC3EA9" w:rsidRPr="000F0708">
        <w:rPr>
          <w:rFonts w:ascii="Times New Roman" w:hAnsi="Times New Roman" w:cs="Times New Roman"/>
          <w:sz w:val="26"/>
          <w:szCs w:val="26"/>
        </w:rPr>
        <w:t xml:space="preserve">n </w:t>
      </w:r>
      <w:r w:rsidRPr="000F0708">
        <w:rPr>
          <w:rFonts w:ascii="Times New Roman" w:hAnsi="Times New Roman" w:cs="Times New Roman"/>
          <w:sz w:val="26"/>
          <w:szCs w:val="26"/>
        </w:rPr>
        <w:t xml:space="preserve">annual contribution </w:t>
      </w:r>
      <w:r w:rsidR="00BC3EA9" w:rsidRPr="000F0708">
        <w:rPr>
          <w:rFonts w:ascii="Times New Roman" w:hAnsi="Times New Roman" w:cs="Times New Roman"/>
          <w:sz w:val="26"/>
          <w:szCs w:val="26"/>
        </w:rPr>
        <w:t>amount to RPAC may vary based on our budget and funds available</w:t>
      </w:r>
      <w:r w:rsidR="00A9132B" w:rsidRPr="000F0708">
        <w:rPr>
          <w:rFonts w:ascii="Times New Roman" w:hAnsi="Times New Roman" w:cs="Times New Roman"/>
          <w:sz w:val="26"/>
          <w:szCs w:val="26"/>
        </w:rPr>
        <w:t>.</w:t>
      </w:r>
    </w:p>
    <w:p w:rsidR="003B3706" w:rsidRPr="000F0708" w:rsidRDefault="003B3706" w:rsidP="003B3706">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Appreciation</w:t>
      </w:r>
      <w:r w:rsidR="00A9132B" w:rsidRPr="000F0708">
        <w:rPr>
          <w:rFonts w:ascii="Times New Roman" w:hAnsi="Times New Roman" w:cs="Times New Roman"/>
          <w:sz w:val="26"/>
          <w:szCs w:val="26"/>
        </w:rPr>
        <w:t xml:space="preserve"> will be shown to our Sponsors during </w:t>
      </w:r>
      <w:r w:rsidRPr="000F0708">
        <w:rPr>
          <w:rFonts w:ascii="Times New Roman" w:hAnsi="Times New Roman" w:cs="Times New Roman"/>
          <w:sz w:val="26"/>
          <w:szCs w:val="26"/>
        </w:rPr>
        <w:t>our annual Holiday Party</w:t>
      </w:r>
      <w:r w:rsidR="00041C33" w:rsidRPr="000F0708">
        <w:rPr>
          <w:rFonts w:ascii="Times New Roman" w:hAnsi="Times New Roman" w:cs="Times New Roman"/>
          <w:sz w:val="26"/>
          <w:szCs w:val="26"/>
        </w:rPr>
        <w:t>.</w:t>
      </w:r>
    </w:p>
    <w:p w:rsidR="00027E9B" w:rsidRPr="000F0708" w:rsidRDefault="001D52DD" w:rsidP="00710644">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 xml:space="preserve">Leadership Team officers </w:t>
      </w:r>
      <w:r w:rsidR="00027E9B" w:rsidRPr="000F0708">
        <w:rPr>
          <w:rFonts w:ascii="Times New Roman" w:hAnsi="Times New Roman" w:cs="Times New Roman"/>
          <w:sz w:val="26"/>
          <w:szCs w:val="26"/>
        </w:rPr>
        <w:t xml:space="preserve">shall be allowed 2 unexcused absences and must submit reports to the Chapter President via email prior to the meeting to allow business to move forward. Beyond that the Chapter disciplinary policy herein will apply and the officer will be replaced by appointment of the Chapter President upon approval of the </w:t>
      </w:r>
      <w:r w:rsidRPr="000F0708">
        <w:rPr>
          <w:rFonts w:ascii="Times New Roman" w:hAnsi="Times New Roman" w:cs="Times New Roman"/>
          <w:sz w:val="26"/>
          <w:szCs w:val="26"/>
        </w:rPr>
        <w:t>Leadership Team</w:t>
      </w:r>
      <w:r w:rsidR="00027E9B" w:rsidRPr="000F0708">
        <w:rPr>
          <w:rFonts w:ascii="Times New Roman" w:hAnsi="Times New Roman" w:cs="Times New Roman"/>
          <w:sz w:val="26"/>
          <w:szCs w:val="26"/>
        </w:rPr>
        <w:t xml:space="preserve">. Exceptions can only be made with unanimous board approval. </w:t>
      </w:r>
    </w:p>
    <w:p w:rsidR="00027E9B" w:rsidRPr="000F0708" w:rsidRDefault="00345C6E" w:rsidP="00710644">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A</w:t>
      </w:r>
      <w:r w:rsidR="00027E9B" w:rsidRPr="000F0708">
        <w:rPr>
          <w:rFonts w:ascii="Times New Roman" w:hAnsi="Times New Roman" w:cs="Times New Roman"/>
          <w:sz w:val="26"/>
          <w:szCs w:val="26"/>
        </w:rPr>
        <w:t xml:space="preserve"> </w:t>
      </w:r>
      <w:r w:rsidR="00E50AA7" w:rsidRPr="000F0708">
        <w:rPr>
          <w:rFonts w:ascii="Times New Roman" w:hAnsi="Times New Roman" w:cs="Times New Roman"/>
          <w:sz w:val="26"/>
          <w:szCs w:val="26"/>
        </w:rPr>
        <w:t>minimum</w:t>
      </w:r>
      <w:r w:rsidR="00027E9B" w:rsidRPr="000F0708">
        <w:rPr>
          <w:rFonts w:ascii="Times New Roman" w:hAnsi="Times New Roman" w:cs="Times New Roman"/>
          <w:sz w:val="26"/>
          <w:szCs w:val="26"/>
        </w:rPr>
        <w:t xml:space="preserve"> of two Chapter fundraising events to be held each year.</w:t>
      </w:r>
    </w:p>
    <w:p w:rsidR="009F1B13" w:rsidRPr="000F0708" w:rsidRDefault="00E50AA7" w:rsidP="00710644">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A</w:t>
      </w:r>
      <w:r w:rsidR="009F1B13" w:rsidRPr="000F0708">
        <w:rPr>
          <w:rFonts w:ascii="Times New Roman" w:hAnsi="Times New Roman" w:cs="Times New Roman"/>
          <w:sz w:val="26"/>
          <w:szCs w:val="26"/>
        </w:rPr>
        <w:t xml:space="preserve"> Chapter Business Plan review session </w:t>
      </w:r>
      <w:r w:rsidR="00710644" w:rsidRPr="000F0708">
        <w:rPr>
          <w:rFonts w:ascii="Times New Roman" w:hAnsi="Times New Roman" w:cs="Times New Roman"/>
          <w:sz w:val="26"/>
          <w:szCs w:val="26"/>
        </w:rPr>
        <w:t xml:space="preserve">should </w:t>
      </w:r>
      <w:r w:rsidR="009F1B13" w:rsidRPr="000F0708">
        <w:rPr>
          <w:rFonts w:ascii="Times New Roman" w:hAnsi="Times New Roman" w:cs="Times New Roman"/>
          <w:sz w:val="26"/>
          <w:szCs w:val="26"/>
        </w:rPr>
        <w:t xml:space="preserve">be held </w:t>
      </w:r>
      <w:r w:rsidR="00710644" w:rsidRPr="000F0708">
        <w:rPr>
          <w:rFonts w:ascii="Times New Roman" w:hAnsi="Times New Roman" w:cs="Times New Roman"/>
          <w:sz w:val="26"/>
          <w:szCs w:val="26"/>
        </w:rPr>
        <w:t xml:space="preserve">after the General Election and before </w:t>
      </w:r>
      <w:r w:rsidRPr="000F0708">
        <w:rPr>
          <w:rFonts w:ascii="Times New Roman" w:hAnsi="Times New Roman" w:cs="Times New Roman"/>
          <w:sz w:val="26"/>
          <w:szCs w:val="26"/>
        </w:rPr>
        <w:t>Thanksgiving. T</w:t>
      </w:r>
      <w:r w:rsidR="009F1B13" w:rsidRPr="000F0708">
        <w:rPr>
          <w:rFonts w:ascii="Times New Roman" w:hAnsi="Times New Roman" w:cs="Times New Roman"/>
          <w:sz w:val="26"/>
          <w:szCs w:val="26"/>
        </w:rPr>
        <w:t xml:space="preserve">he final version of the annual Chapter Business Plan shall be reviewed by the </w:t>
      </w:r>
      <w:r w:rsidR="003F4019" w:rsidRPr="000F0708">
        <w:rPr>
          <w:rFonts w:ascii="Times New Roman" w:hAnsi="Times New Roman" w:cs="Times New Roman"/>
          <w:sz w:val="26"/>
          <w:szCs w:val="26"/>
        </w:rPr>
        <w:t>Leadership Team</w:t>
      </w:r>
      <w:r w:rsidR="009F1B13" w:rsidRPr="000F0708">
        <w:rPr>
          <w:rFonts w:ascii="Times New Roman" w:hAnsi="Times New Roman" w:cs="Times New Roman"/>
          <w:sz w:val="26"/>
          <w:szCs w:val="26"/>
        </w:rPr>
        <w:t xml:space="preserve"> prior to submission. </w:t>
      </w:r>
      <w:r w:rsidR="002B1993" w:rsidRPr="000F0708">
        <w:rPr>
          <w:rFonts w:ascii="Times New Roman" w:hAnsi="Times New Roman" w:cs="Times New Roman"/>
          <w:sz w:val="26"/>
          <w:szCs w:val="26"/>
        </w:rPr>
        <w:t xml:space="preserve">A digital </w:t>
      </w:r>
      <w:r w:rsidR="009F1B13" w:rsidRPr="000F0708">
        <w:rPr>
          <w:rFonts w:ascii="Times New Roman" w:hAnsi="Times New Roman" w:cs="Times New Roman"/>
          <w:sz w:val="26"/>
          <w:szCs w:val="26"/>
        </w:rPr>
        <w:t>copy will be kept each year by the Secretary, along with updated standing rules, and copies placed in our Chapter records</w:t>
      </w:r>
      <w:r w:rsidR="003F4019" w:rsidRPr="000F0708">
        <w:rPr>
          <w:rFonts w:ascii="Times New Roman" w:hAnsi="Times New Roman" w:cs="Times New Roman"/>
          <w:sz w:val="26"/>
          <w:szCs w:val="26"/>
        </w:rPr>
        <w:t>. A Chapter Calendar for both meetings must be set by the first week of January for the year</w:t>
      </w:r>
      <w:r w:rsidR="009F1B13" w:rsidRPr="000F0708">
        <w:rPr>
          <w:rFonts w:ascii="Times New Roman" w:hAnsi="Times New Roman" w:cs="Times New Roman"/>
          <w:sz w:val="26"/>
          <w:szCs w:val="26"/>
        </w:rPr>
        <w:t>.</w:t>
      </w:r>
    </w:p>
    <w:p w:rsidR="009F1B13" w:rsidRPr="000F0708" w:rsidRDefault="009F1B13" w:rsidP="00710644">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Monthly luncheon program information must be submitted to the Chapter President as soon as a speaker is booked. Information must be submitted in writing or via email within 1 month prior to the program so that sponsors can be informed and for planning and publicity purposes.</w:t>
      </w:r>
    </w:p>
    <w:p w:rsidR="009F1B13" w:rsidRDefault="005E3E35" w:rsidP="009F1B13">
      <w:pPr>
        <w:pStyle w:val="ListParagraph"/>
        <w:widowControl w:val="0"/>
        <w:numPr>
          <w:ilvl w:val="0"/>
          <w:numId w:val="2"/>
        </w:numPr>
        <w:spacing w:line="240" w:lineRule="auto"/>
        <w:contextualSpacing w:val="0"/>
        <w:rPr>
          <w:rFonts w:ascii="Times New Roman" w:hAnsi="Times New Roman" w:cs="Times New Roman"/>
          <w:sz w:val="26"/>
          <w:szCs w:val="26"/>
        </w:rPr>
      </w:pPr>
      <w:r w:rsidRPr="000F0708">
        <w:rPr>
          <w:rFonts w:ascii="Times New Roman" w:hAnsi="Times New Roman" w:cs="Times New Roman"/>
          <w:sz w:val="26"/>
          <w:szCs w:val="26"/>
        </w:rPr>
        <w:t>N</w:t>
      </w:r>
      <w:r w:rsidR="009F1B13" w:rsidRPr="000F0708">
        <w:rPr>
          <w:rFonts w:ascii="Times New Roman" w:hAnsi="Times New Roman" w:cs="Times New Roman"/>
          <w:sz w:val="26"/>
          <w:szCs w:val="26"/>
        </w:rPr>
        <w:t xml:space="preserve">on-members </w:t>
      </w:r>
      <w:r w:rsidRPr="000F0708">
        <w:rPr>
          <w:rFonts w:ascii="Times New Roman" w:hAnsi="Times New Roman" w:cs="Times New Roman"/>
          <w:sz w:val="26"/>
          <w:szCs w:val="26"/>
        </w:rPr>
        <w:t xml:space="preserve">may </w:t>
      </w:r>
      <w:r w:rsidR="009F1B13" w:rsidRPr="000F0708">
        <w:rPr>
          <w:rFonts w:ascii="Times New Roman" w:hAnsi="Times New Roman" w:cs="Times New Roman"/>
          <w:sz w:val="26"/>
          <w:szCs w:val="26"/>
        </w:rPr>
        <w:t xml:space="preserve">attend two Business Resource Meetings per calendar year as a guest. </w:t>
      </w:r>
      <w:r w:rsidRPr="000F0708">
        <w:rPr>
          <w:rFonts w:ascii="Times New Roman" w:hAnsi="Times New Roman" w:cs="Times New Roman"/>
          <w:sz w:val="26"/>
          <w:szCs w:val="26"/>
        </w:rPr>
        <w:t>They must join to attend anymore</w:t>
      </w:r>
      <w:r w:rsidR="009F1B13" w:rsidRPr="000F0708">
        <w:rPr>
          <w:rFonts w:ascii="Times New Roman" w:hAnsi="Times New Roman" w:cs="Times New Roman"/>
          <w:sz w:val="26"/>
          <w:szCs w:val="26"/>
        </w:rPr>
        <w:t>. This rule applies to both REALTOR and Affiliate members.</w:t>
      </w:r>
      <w:r w:rsidR="003516D9" w:rsidRPr="000F0708">
        <w:rPr>
          <w:rFonts w:ascii="Times New Roman" w:hAnsi="Times New Roman" w:cs="Times New Roman"/>
          <w:sz w:val="26"/>
          <w:szCs w:val="26"/>
        </w:rPr>
        <w:t xml:space="preserve"> Affiliates to join any time during the year and pay a prorated fee. November and December are free.</w:t>
      </w:r>
    </w:p>
    <w:p w:rsidR="00F53253" w:rsidRDefault="00F53253" w:rsidP="00F53253">
      <w:pPr>
        <w:widowControl w:val="0"/>
        <w:spacing w:line="240" w:lineRule="auto"/>
        <w:rPr>
          <w:rFonts w:ascii="Times New Roman" w:hAnsi="Times New Roman" w:cs="Times New Roman"/>
          <w:sz w:val="26"/>
          <w:szCs w:val="26"/>
        </w:rPr>
      </w:pPr>
    </w:p>
    <w:p w:rsidR="00F53253" w:rsidRDefault="00F53253" w:rsidP="00F53253">
      <w:pPr>
        <w:widowControl w:val="0"/>
        <w:spacing w:line="240" w:lineRule="auto"/>
        <w:rPr>
          <w:rFonts w:ascii="Times New Roman" w:hAnsi="Times New Roman" w:cs="Times New Roman"/>
          <w:sz w:val="26"/>
          <w:szCs w:val="26"/>
        </w:rPr>
      </w:pPr>
      <w:r>
        <w:rPr>
          <w:rFonts w:ascii="Times New Roman" w:hAnsi="Times New Roman" w:cs="Times New Roman"/>
          <w:sz w:val="26"/>
          <w:szCs w:val="26"/>
        </w:rPr>
        <w:t>Approved &amp; Adopted January 22, 2015</w:t>
      </w:r>
    </w:p>
    <w:sectPr w:rsidR="00F53253" w:rsidSect="00D32A4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98" w:rsidRDefault="00FC3498" w:rsidP="00D32A4B">
      <w:pPr>
        <w:spacing w:after="0" w:line="240" w:lineRule="auto"/>
      </w:pPr>
      <w:r>
        <w:separator/>
      </w:r>
    </w:p>
  </w:endnote>
  <w:endnote w:type="continuationSeparator" w:id="0">
    <w:p w:rsidR="00FC3498" w:rsidRDefault="00FC3498" w:rsidP="00D3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4B" w:rsidRDefault="00D32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4B" w:rsidRDefault="00D32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4B" w:rsidRDefault="00D3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98" w:rsidRDefault="00FC3498" w:rsidP="00D32A4B">
      <w:pPr>
        <w:spacing w:after="0" w:line="240" w:lineRule="auto"/>
      </w:pPr>
      <w:r>
        <w:separator/>
      </w:r>
    </w:p>
  </w:footnote>
  <w:footnote w:type="continuationSeparator" w:id="0">
    <w:p w:rsidR="00FC3498" w:rsidRDefault="00FC3498" w:rsidP="00D32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4B" w:rsidRDefault="00D32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4B" w:rsidRDefault="00D32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4B" w:rsidRDefault="00D32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42259"/>
    <w:multiLevelType w:val="hybridMultilevel"/>
    <w:tmpl w:val="5C8CF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36016"/>
    <w:multiLevelType w:val="hybridMultilevel"/>
    <w:tmpl w:val="8B1C49A0"/>
    <w:lvl w:ilvl="0" w:tplc="930E2C94">
      <w:start w:val="3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17F420E"/>
    <w:multiLevelType w:val="hybridMultilevel"/>
    <w:tmpl w:val="BECE5BCC"/>
    <w:lvl w:ilvl="0" w:tplc="3E6E8B4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223995"/>
    <w:multiLevelType w:val="hybridMultilevel"/>
    <w:tmpl w:val="AAB20ECE"/>
    <w:lvl w:ilvl="0" w:tplc="3E6E8B4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28"/>
    <w:rsid w:val="00015110"/>
    <w:rsid w:val="00016C98"/>
    <w:rsid w:val="00024989"/>
    <w:rsid w:val="00027E9B"/>
    <w:rsid w:val="00041C33"/>
    <w:rsid w:val="000F0708"/>
    <w:rsid w:val="00146E42"/>
    <w:rsid w:val="00181A85"/>
    <w:rsid w:val="0019560F"/>
    <w:rsid w:val="001968AE"/>
    <w:rsid w:val="001B0CA5"/>
    <w:rsid w:val="001D52DD"/>
    <w:rsid w:val="00216EBE"/>
    <w:rsid w:val="0029162C"/>
    <w:rsid w:val="0029259A"/>
    <w:rsid w:val="002B1993"/>
    <w:rsid w:val="00345C6E"/>
    <w:rsid w:val="003516D9"/>
    <w:rsid w:val="003B3706"/>
    <w:rsid w:val="003F4019"/>
    <w:rsid w:val="003F6464"/>
    <w:rsid w:val="00405D8D"/>
    <w:rsid w:val="00437386"/>
    <w:rsid w:val="00477189"/>
    <w:rsid w:val="00492D13"/>
    <w:rsid w:val="004A33A2"/>
    <w:rsid w:val="004F705B"/>
    <w:rsid w:val="004F7672"/>
    <w:rsid w:val="00505C34"/>
    <w:rsid w:val="00514801"/>
    <w:rsid w:val="005259E3"/>
    <w:rsid w:val="005406BD"/>
    <w:rsid w:val="005E3E35"/>
    <w:rsid w:val="005F6450"/>
    <w:rsid w:val="006169F0"/>
    <w:rsid w:val="0065595A"/>
    <w:rsid w:val="006B29FC"/>
    <w:rsid w:val="006C101E"/>
    <w:rsid w:val="00700D19"/>
    <w:rsid w:val="00710644"/>
    <w:rsid w:val="00755AA4"/>
    <w:rsid w:val="00770FD1"/>
    <w:rsid w:val="0079250B"/>
    <w:rsid w:val="008456C0"/>
    <w:rsid w:val="008F17E7"/>
    <w:rsid w:val="009923F2"/>
    <w:rsid w:val="009B057E"/>
    <w:rsid w:val="009F1B13"/>
    <w:rsid w:val="009F25B2"/>
    <w:rsid w:val="00A3108D"/>
    <w:rsid w:val="00A61684"/>
    <w:rsid w:val="00A9132B"/>
    <w:rsid w:val="00AB2950"/>
    <w:rsid w:val="00AE0F13"/>
    <w:rsid w:val="00AE2116"/>
    <w:rsid w:val="00AF64EB"/>
    <w:rsid w:val="00B10959"/>
    <w:rsid w:val="00B71275"/>
    <w:rsid w:val="00B86B94"/>
    <w:rsid w:val="00B96AC2"/>
    <w:rsid w:val="00BC3EA9"/>
    <w:rsid w:val="00C10A92"/>
    <w:rsid w:val="00C94368"/>
    <w:rsid w:val="00C95E67"/>
    <w:rsid w:val="00D174EB"/>
    <w:rsid w:val="00D32A4B"/>
    <w:rsid w:val="00D810E3"/>
    <w:rsid w:val="00D97E20"/>
    <w:rsid w:val="00DE3628"/>
    <w:rsid w:val="00DF6ECB"/>
    <w:rsid w:val="00E50AA7"/>
    <w:rsid w:val="00ED13D0"/>
    <w:rsid w:val="00EE470A"/>
    <w:rsid w:val="00F02B66"/>
    <w:rsid w:val="00F16C6C"/>
    <w:rsid w:val="00F41DEF"/>
    <w:rsid w:val="00F53253"/>
    <w:rsid w:val="00F70E0C"/>
    <w:rsid w:val="00F753F1"/>
    <w:rsid w:val="00FC3498"/>
    <w:rsid w:val="00FE7D32"/>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28"/>
    <w:pPr>
      <w:ind w:left="720"/>
      <w:contextualSpacing/>
    </w:pPr>
  </w:style>
  <w:style w:type="paragraph" w:styleId="Header">
    <w:name w:val="header"/>
    <w:basedOn w:val="Normal"/>
    <w:link w:val="HeaderChar"/>
    <w:uiPriority w:val="99"/>
    <w:unhideWhenUsed/>
    <w:rsid w:val="00D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4B"/>
  </w:style>
  <w:style w:type="paragraph" w:styleId="Footer">
    <w:name w:val="footer"/>
    <w:basedOn w:val="Normal"/>
    <w:link w:val="FooterChar"/>
    <w:uiPriority w:val="99"/>
    <w:unhideWhenUsed/>
    <w:rsid w:val="00D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4B"/>
  </w:style>
  <w:style w:type="paragraph" w:styleId="BalloonText">
    <w:name w:val="Balloon Text"/>
    <w:basedOn w:val="Normal"/>
    <w:link w:val="BalloonTextChar"/>
    <w:uiPriority w:val="99"/>
    <w:semiHidden/>
    <w:unhideWhenUsed/>
    <w:rsid w:val="00ED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28"/>
    <w:pPr>
      <w:ind w:left="720"/>
      <w:contextualSpacing/>
    </w:pPr>
  </w:style>
  <w:style w:type="paragraph" w:styleId="Header">
    <w:name w:val="header"/>
    <w:basedOn w:val="Normal"/>
    <w:link w:val="HeaderChar"/>
    <w:uiPriority w:val="99"/>
    <w:unhideWhenUsed/>
    <w:rsid w:val="00D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4B"/>
  </w:style>
  <w:style w:type="paragraph" w:styleId="Footer">
    <w:name w:val="footer"/>
    <w:basedOn w:val="Normal"/>
    <w:link w:val="FooterChar"/>
    <w:uiPriority w:val="99"/>
    <w:unhideWhenUsed/>
    <w:rsid w:val="00D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4B"/>
  </w:style>
  <w:style w:type="paragraph" w:styleId="BalloonText">
    <w:name w:val="Balloon Text"/>
    <w:basedOn w:val="Normal"/>
    <w:link w:val="BalloonTextChar"/>
    <w:uiPriority w:val="99"/>
    <w:semiHidden/>
    <w:unhideWhenUsed/>
    <w:rsid w:val="00ED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9E44-972E-4784-843E-BC352D8F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mattioli</dc:creator>
  <cp:lastModifiedBy>MC REALTY</cp:lastModifiedBy>
  <cp:revision>3</cp:revision>
  <cp:lastPrinted>2014-08-11T18:54:00Z</cp:lastPrinted>
  <dcterms:created xsi:type="dcterms:W3CDTF">2015-01-24T11:58:00Z</dcterms:created>
  <dcterms:modified xsi:type="dcterms:W3CDTF">2015-01-24T11:58:00Z</dcterms:modified>
</cp:coreProperties>
</file>